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47" w:rsidRDefault="00856A47" w:rsidP="00DE7525">
      <w:pPr>
        <w:jc w:val="center"/>
        <w:rPr>
          <w:b/>
        </w:rPr>
      </w:pPr>
    </w:p>
    <w:p w:rsidR="00856A47" w:rsidRDefault="00856A47" w:rsidP="00DE7525">
      <w:pPr>
        <w:jc w:val="center"/>
        <w:rPr>
          <w:b/>
        </w:rPr>
      </w:pPr>
    </w:p>
    <w:p w:rsidR="00856A47" w:rsidRPr="00920B24" w:rsidRDefault="00856A47" w:rsidP="00856A47">
      <w:pPr>
        <w:pStyle w:val="a9"/>
        <w:jc w:val="center"/>
        <w:rPr>
          <w:b/>
          <w:sz w:val="24"/>
          <w:szCs w:val="24"/>
        </w:rPr>
      </w:pPr>
      <w:r w:rsidRPr="00920B24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856A47" w:rsidRPr="00920B24" w:rsidRDefault="00856A47" w:rsidP="00856A47">
      <w:pPr>
        <w:pStyle w:val="a9"/>
        <w:jc w:val="center"/>
        <w:rPr>
          <w:b/>
          <w:sz w:val="24"/>
          <w:szCs w:val="24"/>
        </w:rPr>
      </w:pPr>
      <w:r w:rsidRPr="00920B24"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Кузякинска</w:t>
      </w:r>
      <w:r w:rsidRPr="00920B24">
        <w:rPr>
          <w:b/>
          <w:sz w:val="24"/>
          <w:szCs w:val="24"/>
        </w:rPr>
        <w:t>я</w:t>
      </w:r>
      <w:proofErr w:type="spellEnd"/>
      <w:r w:rsidRPr="00920B24">
        <w:rPr>
          <w:b/>
          <w:sz w:val="24"/>
          <w:szCs w:val="24"/>
        </w:rPr>
        <w:t xml:space="preserve"> основная общеобразовательная»</w:t>
      </w:r>
    </w:p>
    <w:p w:rsidR="00856A47" w:rsidRPr="00920B24" w:rsidRDefault="00856A47" w:rsidP="00856A47">
      <w:pPr>
        <w:pStyle w:val="a9"/>
        <w:jc w:val="center"/>
        <w:rPr>
          <w:b/>
          <w:sz w:val="24"/>
          <w:szCs w:val="24"/>
        </w:rPr>
      </w:pPr>
      <w:proofErr w:type="spellStart"/>
      <w:r w:rsidRPr="00920B24">
        <w:rPr>
          <w:b/>
          <w:sz w:val="24"/>
          <w:szCs w:val="24"/>
        </w:rPr>
        <w:t>Актанышского</w:t>
      </w:r>
      <w:proofErr w:type="spellEnd"/>
      <w:r w:rsidRPr="00920B24">
        <w:rPr>
          <w:b/>
          <w:sz w:val="24"/>
          <w:szCs w:val="24"/>
        </w:rPr>
        <w:t xml:space="preserve"> муниципального района  РТ</w:t>
      </w: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tbl>
      <w:tblPr>
        <w:tblW w:w="1431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2"/>
        <w:gridCol w:w="4818"/>
        <w:gridCol w:w="5100"/>
      </w:tblGrid>
      <w:tr w:rsidR="00856A47" w:rsidRPr="00920B24" w:rsidTr="000C4EB5">
        <w:trPr>
          <w:trHeight w:val="135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Рассмотрено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руководитель ШМО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  <w:u w:val="single"/>
              </w:rPr>
            </w:pPr>
            <w:r w:rsidRPr="00920B24">
              <w:rPr>
                <w:sz w:val="24"/>
                <w:szCs w:val="24"/>
              </w:rPr>
              <w:t>______/</w:t>
            </w:r>
            <w:r>
              <w:rPr>
                <w:sz w:val="24"/>
                <w:szCs w:val="24"/>
                <w:u w:val="single"/>
              </w:rPr>
              <w:t>Ахмадуллина Р.З.</w:t>
            </w:r>
            <w:r w:rsidRPr="00920B24">
              <w:rPr>
                <w:sz w:val="24"/>
                <w:szCs w:val="24"/>
                <w:u w:val="single"/>
              </w:rPr>
              <w:t>./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  <w:u w:val="single"/>
              </w:rPr>
            </w:pPr>
            <w:r w:rsidRPr="00920B24">
              <w:rPr>
                <w:sz w:val="24"/>
                <w:szCs w:val="24"/>
              </w:rPr>
              <w:t xml:space="preserve">Протокол № </w:t>
            </w:r>
            <w:r w:rsidRPr="00920B24">
              <w:rPr>
                <w:sz w:val="24"/>
                <w:szCs w:val="24"/>
                <w:u w:val="single"/>
              </w:rPr>
              <w:t>1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от «</w:t>
            </w:r>
            <w:r w:rsidRPr="00920B24">
              <w:rPr>
                <w:sz w:val="24"/>
                <w:szCs w:val="24"/>
                <w:u w:val="single"/>
              </w:rPr>
              <w:t xml:space="preserve">      </w:t>
            </w:r>
            <w:r w:rsidRPr="00920B24">
              <w:rPr>
                <w:sz w:val="24"/>
                <w:szCs w:val="24"/>
              </w:rPr>
              <w:t xml:space="preserve">» </w:t>
            </w:r>
            <w:r w:rsidRPr="00920B24">
              <w:rPr>
                <w:sz w:val="24"/>
                <w:szCs w:val="24"/>
                <w:u w:val="single"/>
              </w:rPr>
              <w:t xml:space="preserve">08     </w:t>
            </w:r>
            <w:r w:rsidRPr="00920B2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u w:val="single"/>
              </w:rPr>
              <w:t>20</w:t>
            </w:r>
            <w:r w:rsidRPr="00920B24">
              <w:rPr>
                <w:sz w:val="24"/>
                <w:szCs w:val="24"/>
              </w:rPr>
              <w:t xml:space="preserve"> г.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Согласовано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Заместитель директора по УР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Кузякинская</w:t>
            </w:r>
            <w:proofErr w:type="spellEnd"/>
            <w:r>
              <w:rPr>
                <w:sz w:val="24"/>
                <w:szCs w:val="24"/>
              </w:rPr>
              <w:t xml:space="preserve"> ООШ» 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_________/</w:t>
            </w:r>
            <w:proofErr w:type="spellStart"/>
            <w:r>
              <w:rPr>
                <w:sz w:val="24"/>
                <w:szCs w:val="24"/>
              </w:rPr>
              <w:t>Ямалиева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  <w:r w:rsidRPr="00920B24">
              <w:rPr>
                <w:sz w:val="24"/>
                <w:szCs w:val="24"/>
              </w:rPr>
              <w:t>./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от «</w:t>
            </w:r>
            <w:r w:rsidRPr="00920B24">
              <w:rPr>
                <w:sz w:val="24"/>
                <w:szCs w:val="24"/>
                <w:u w:val="single"/>
              </w:rPr>
              <w:t xml:space="preserve">      </w:t>
            </w:r>
            <w:r w:rsidRPr="00920B24">
              <w:rPr>
                <w:sz w:val="24"/>
                <w:szCs w:val="24"/>
              </w:rPr>
              <w:t xml:space="preserve">» </w:t>
            </w:r>
            <w:r w:rsidRPr="00920B24">
              <w:rPr>
                <w:sz w:val="24"/>
                <w:szCs w:val="24"/>
                <w:u w:val="single"/>
              </w:rPr>
              <w:t xml:space="preserve">08    </w:t>
            </w:r>
            <w:r w:rsidRPr="00920B2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u w:val="single"/>
              </w:rPr>
              <w:t>20</w:t>
            </w:r>
            <w:r w:rsidRPr="00920B24">
              <w:rPr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Утверждаю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 w:rsidRPr="00920B24">
              <w:rPr>
                <w:sz w:val="24"/>
                <w:szCs w:val="24"/>
              </w:rPr>
              <w:t>Директор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Кузякин</w:t>
            </w:r>
            <w:r w:rsidRPr="00920B24">
              <w:rPr>
                <w:sz w:val="24"/>
                <w:szCs w:val="24"/>
              </w:rPr>
              <w:t>ская</w:t>
            </w:r>
            <w:proofErr w:type="spellEnd"/>
            <w:r w:rsidRPr="00920B24">
              <w:rPr>
                <w:sz w:val="24"/>
                <w:szCs w:val="24"/>
              </w:rPr>
              <w:t xml:space="preserve"> ООШ»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  <w:u w:val="single"/>
              </w:rPr>
            </w:pPr>
            <w:r w:rsidRPr="00920B24">
              <w:rPr>
                <w:sz w:val="24"/>
                <w:szCs w:val="24"/>
              </w:rPr>
              <w:t>______ /</w:t>
            </w:r>
            <w:proofErr w:type="spellStart"/>
            <w:r>
              <w:rPr>
                <w:sz w:val="24"/>
                <w:szCs w:val="24"/>
                <w:u w:val="single"/>
              </w:rPr>
              <w:t>Газетдинова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Г.Ф</w:t>
            </w:r>
            <w:r w:rsidRPr="00920B24">
              <w:rPr>
                <w:sz w:val="24"/>
                <w:szCs w:val="24"/>
                <w:u w:val="single"/>
              </w:rPr>
              <w:t>./</w:t>
            </w:r>
          </w:p>
          <w:p w:rsidR="00856A47" w:rsidRPr="00920B24" w:rsidRDefault="00856A47" w:rsidP="000C4EB5">
            <w:pPr>
              <w:pStyle w:val="a9"/>
              <w:jc w:val="center"/>
              <w:rPr>
                <w:sz w:val="24"/>
                <w:szCs w:val="24"/>
                <w:u w:val="single"/>
              </w:rPr>
            </w:pPr>
            <w:r w:rsidRPr="00920B24">
              <w:rPr>
                <w:sz w:val="24"/>
                <w:szCs w:val="24"/>
              </w:rPr>
              <w:t>Приказ № ________ от «</w:t>
            </w:r>
            <w:r>
              <w:rPr>
                <w:sz w:val="24"/>
                <w:szCs w:val="24"/>
                <w:u w:val="single"/>
              </w:rPr>
              <w:t xml:space="preserve">    </w:t>
            </w:r>
            <w:r w:rsidRPr="00920B24">
              <w:rPr>
                <w:sz w:val="24"/>
                <w:szCs w:val="24"/>
              </w:rPr>
              <w:t>» «</w:t>
            </w:r>
            <w:r w:rsidRPr="00920B24">
              <w:rPr>
                <w:sz w:val="24"/>
                <w:szCs w:val="24"/>
                <w:u w:val="single"/>
              </w:rPr>
              <w:t>08</w:t>
            </w:r>
            <w:r>
              <w:rPr>
                <w:sz w:val="24"/>
                <w:szCs w:val="24"/>
              </w:rPr>
              <w:t xml:space="preserve">» 2020 </w:t>
            </w:r>
            <w:r w:rsidRPr="00920B24">
              <w:rPr>
                <w:sz w:val="24"/>
                <w:szCs w:val="24"/>
                <w:u w:val="single"/>
              </w:rPr>
              <w:t xml:space="preserve"> г.</w:t>
            </w:r>
          </w:p>
        </w:tc>
      </w:tr>
    </w:tbl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  <w:r w:rsidRPr="00920B24">
        <w:rPr>
          <w:sz w:val="24"/>
          <w:szCs w:val="24"/>
        </w:rPr>
        <w:t>РАБОЧАЯ ПРОГРАММА</w:t>
      </w:r>
    </w:p>
    <w:p w:rsidR="00856A47" w:rsidRPr="00920B24" w:rsidRDefault="00856A47" w:rsidP="00856A4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Русской литературе </w:t>
      </w: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  <w:r w:rsidRPr="00920B24">
        <w:rPr>
          <w:sz w:val="24"/>
          <w:szCs w:val="24"/>
        </w:rPr>
        <w:t xml:space="preserve">для  </w:t>
      </w:r>
      <w:r w:rsidRPr="00920B24">
        <w:rPr>
          <w:b/>
          <w:sz w:val="24"/>
          <w:szCs w:val="24"/>
          <w:u w:val="single"/>
        </w:rPr>
        <w:t>7</w:t>
      </w:r>
      <w:r w:rsidRPr="00920B24">
        <w:rPr>
          <w:b/>
          <w:sz w:val="24"/>
          <w:szCs w:val="24"/>
        </w:rPr>
        <w:t xml:space="preserve"> </w:t>
      </w:r>
      <w:r w:rsidRPr="00920B24">
        <w:rPr>
          <w:sz w:val="24"/>
          <w:szCs w:val="24"/>
        </w:rPr>
        <w:t>класса</w:t>
      </w: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  <w:r w:rsidRPr="00920B24">
        <w:rPr>
          <w:sz w:val="24"/>
          <w:szCs w:val="24"/>
        </w:rPr>
        <w:t>учите</w:t>
      </w:r>
      <w:r>
        <w:rPr>
          <w:sz w:val="24"/>
          <w:szCs w:val="24"/>
        </w:rPr>
        <w:t xml:space="preserve">ля русского языка и литературы </w:t>
      </w: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Ямалиевой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Алмиры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Фавадисовны</w:t>
      </w:r>
      <w:proofErr w:type="spellEnd"/>
    </w:p>
    <w:p w:rsidR="00856A47" w:rsidRPr="00920B24" w:rsidRDefault="00856A47" w:rsidP="00856A47">
      <w:pPr>
        <w:pStyle w:val="a9"/>
        <w:jc w:val="center"/>
        <w:rPr>
          <w:rFonts w:ascii="Cambria" w:eastAsia="+mn-ea" w:hAnsi="Cambria" w:cs="+mn-cs"/>
          <w:b/>
          <w:color w:val="000000"/>
          <w:kern w:val="24"/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rFonts w:ascii="Cambria" w:eastAsia="+mn-ea" w:hAnsi="Cambria" w:cs="+mn-cs"/>
          <w:color w:val="000000"/>
          <w:kern w:val="24"/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rFonts w:ascii="Cambria" w:eastAsia="+mn-ea" w:hAnsi="Cambria" w:cs="+mn-cs"/>
          <w:color w:val="000000"/>
          <w:kern w:val="24"/>
          <w:sz w:val="24"/>
          <w:szCs w:val="24"/>
        </w:rPr>
      </w:pPr>
    </w:p>
    <w:p w:rsidR="00856A47" w:rsidRPr="00920B24" w:rsidRDefault="00856A47" w:rsidP="00856A47">
      <w:pPr>
        <w:pStyle w:val="a9"/>
        <w:jc w:val="right"/>
        <w:rPr>
          <w:sz w:val="24"/>
          <w:szCs w:val="24"/>
        </w:rPr>
      </w:pPr>
      <w:r w:rsidRPr="00920B24">
        <w:rPr>
          <w:rFonts w:eastAsia="+mn-ea"/>
          <w:color w:val="000000"/>
          <w:kern w:val="24"/>
          <w:sz w:val="24"/>
          <w:szCs w:val="24"/>
        </w:rPr>
        <w:t>Рассмотрено на заседании</w:t>
      </w:r>
    </w:p>
    <w:p w:rsidR="00856A47" w:rsidRPr="00920B24" w:rsidRDefault="00856A47" w:rsidP="00856A47">
      <w:pPr>
        <w:pStyle w:val="a9"/>
        <w:jc w:val="right"/>
        <w:rPr>
          <w:sz w:val="24"/>
          <w:szCs w:val="24"/>
        </w:rPr>
      </w:pPr>
      <w:r w:rsidRPr="00920B24">
        <w:rPr>
          <w:rFonts w:eastAsia="+mn-ea"/>
          <w:color w:val="000000"/>
          <w:kern w:val="24"/>
          <w:sz w:val="24"/>
          <w:szCs w:val="24"/>
        </w:rPr>
        <w:t>педагогического совета</w:t>
      </w:r>
    </w:p>
    <w:p w:rsidR="00856A47" w:rsidRPr="00920B24" w:rsidRDefault="00856A47" w:rsidP="00856A47">
      <w:pPr>
        <w:pStyle w:val="a9"/>
        <w:jc w:val="right"/>
        <w:rPr>
          <w:sz w:val="24"/>
          <w:szCs w:val="24"/>
        </w:rPr>
      </w:pPr>
      <w:r w:rsidRPr="00920B24">
        <w:rPr>
          <w:rFonts w:eastAsia="+mn-ea"/>
          <w:color w:val="000000"/>
          <w:kern w:val="24"/>
          <w:sz w:val="24"/>
          <w:szCs w:val="24"/>
        </w:rPr>
        <w:t xml:space="preserve">протокол № 1  </w:t>
      </w:r>
      <w:proofErr w:type="gramStart"/>
      <w:r w:rsidRPr="00920B24">
        <w:rPr>
          <w:rFonts w:eastAsia="+mn-ea"/>
          <w:color w:val="000000"/>
          <w:kern w:val="24"/>
          <w:sz w:val="24"/>
          <w:szCs w:val="24"/>
        </w:rPr>
        <w:t>от</w:t>
      </w:r>
      <w:proofErr w:type="gramEnd"/>
    </w:p>
    <w:p w:rsidR="00856A47" w:rsidRPr="00920B24" w:rsidRDefault="00856A47" w:rsidP="00856A47">
      <w:pPr>
        <w:pStyle w:val="a9"/>
        <w:jc w:val="right"/>
        <w:rPr>
          <w:sz w:val="24"/>
          <w:szCs w:val="24"/>
        </w:rPr>
      </w:pPr>
      <w:r>
        <w:rPr>
          <w:rFonts w:eastAsia="+mn-ea"/>
          <w:color w:val="000000"/>
          <w:kern w:val="24"/>
          <w:sz w:val="24"/>
          <w:szCs w:val="24"/>
        </w:rPr>
        <w:t xml:space="preserve">«    » августа  2020 </w:t>
      </w:r>
      <w:r w:rsidRPr="00920B24">
        <w:rPr>
          <w:rFonts w:eastAsia="+mn-ea"/>
          <w:color w:val="000000"/>
          <w:kern w:val="24"/>
          <w:sz w:val="24"/>
          <w:szCs w:val="24"/>
        </w:rPr>
        <w:t xml:space="preserve"> г.</w:t>
      </w: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</w:p>
    <w:p w:rsidR="00856A47" w:rsidRPr="00920B24" w:rsidRDefault="00856A47" w:rsidP="00856A47">
      <w:pPr>
        <w:pStyle w:val="a9"/>
        <w:jc w:val="center"/>
        <w:rPr>
          <w:sz w:val="24"/>
          <w:szCs w:val="24"/>
        </w:rPr>
      </w:pPr>
      <w:r w:rsidRPr="00920B24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Кузякино</w:t>
      </w:r>
      <w:proofErr w:type="spellEnd"/>
      <w:r w:rsidRPr="00920B24">
        <w:rPr>
          <w:sz w:val="24"/>
          <w:szCs w:val="24"/>
        </w:rPr>
        <w:t xml:space="preserve"> , 20</w:t>
      </w:r>
      <w:r>
        <w:rPr>
          <w:sz w:val="24"/>
          <w:szCs w:val="24"/>
          <w:u w:val="single"/>
        </w:rPr>
        <w:t xml:space="preserve">20 </w:t>
      </w:r>
      <w:r w:rsidRPr="00920B24">
        <w:rPr>
          <w:sz w:val="24"/>
          <w:szCs w:val="24"/>
        </w:rPr>
        <w:t xml:space="preserve"> год</w:t>
      </w:r>
    </w:p>
    <w:p w:rsidR="00856A47" w:rsidRDefault="00856A47" w:rsidP="00DE7525">
      <w:pPr>
        <w:jc w:val="center"/>
        <w:rPr>
          <w:b/>
        </w:rPr>
      </w:pPr>
    </w:p>
    <w:p w:rsidR="00856A47" w:rsidRDefault="00856A47" w:rsidP="00DE7525">
      <w:pPr>
        <w:jc w:val="center"/>
        <w:rPr>
          <w:b/>
        </w:rPr>
      </w:pPr>
      <w:bookmarkStart w:id="0" w:name="_GoBack"/>
      <w:bookmarkEnd w:id="0"/>
    </w:p>
    <w:p w:rsidR="00856A47" w:rsidRPr="00A33F3E" w:rsidRDefault="00856A47" w:rsidP="00856A47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ПЛА</w:t>
      </w:r>
      <w:r w:rsidRPr="00A33F3E">
        <w:rPr>
          <w:rFonts w:eastAsia="Calibri"/>
          <w:lang w:eastAsia="en-US"/>
        </w:rPr>
        <w:t>НИРУЕМЫЕ РЕЗУЛЬТАТЫ ИЗУЧЕНИЯ ЛИТЕРАТУРЫ</w:t>
      </w:r>
      <w:r>
        <w:rPr>
          <w:rFonts w:eastAsia="Calibri"/>
          <w:lang w:eastAsia="en-US"/>
        </w:rPr>
        <w:t xml:space="preserve"> В 7 КЛАССЕ</w:t>
      </w:r>
    </w:p>
    <w:tbl>
      <w:tblPr>
        <w:tblpPr w:leftFromText="180" w:rightFromText="180" w:vertAnchor="text" w:horzAnchor="margin" w:tblpXSpec="center" w:tblpY="62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237"/>
        <w:gridCol w:w="2125"/>
        <w:gridCol w:w="4262"/>
        <w:gridCol w:w="1984"/>
      </w:tblGrid>
      <w:tr w:rsidR="00856A47" w:rsidRPr="00C35394" w:rsidTr="000C4EB5">
        <w:trPr>
          <w:trHeight w:val="28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Назв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ние раздела</w:t>
            </w:r>
          </w:p>
        </w:tc>
        <w:tc>
          <w:tcPr>
            <w:tcW w:w="7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Предметные результаты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35394">
              <w:rPr>
                <w:rFonts w:eastAsia="Calibri"/>
                <w:lang w:eastAsia="en-US"/>
              </w:rPr>
              <w:t>Метапредметные</w:t>
            </w:r>
            <w:proofErr w:type="spellEnd"/>
            <w:r w:rsidRPr="00C35394">
              <w:rPr>
                <w:rFonts w:eastAsia="Calibri"/>
                <w:lang w:eastAsia="en-US"/>
              </w:rPr>
              <w:t xml:space="preserve"> резул</w:t>
            </w:r>
            <w:r w:rsidRPr="00C35394">
              <w:rPr>
                <w:rFonts w:eastAsia="Calibri"/>
                <w:lang w:eastAsia="en-US"/>
              </w:rPr>
              <w:t>ь</w:t>
            </w:r>
            <w:r w:rsidRPr="00C35394">
              <w:rPr>
                <w:rFonts w:eastAsia="Calibri"/>
                <w:lang w:eastAsia="en-US"/>
              </w:rPr>
              <w:t>таты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Личностные р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зультаты</w:t>
            </w:r>
          </w:p>
        </w:tc>
      </w:tr>
      <w:tr w:rsidR="00856A47" w:rsidRPr="00C35394" w:rsidTr="000C4EB5">
        <w:trPr>
          <w:trHeight w:val="8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Ученик  научится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Ученик получит возможность на</w:t>
            </w:r>
            <w:r w:rsidRPr="00C35394">
              <w:rPr>
                <w:rFonts w:eastAsia="Calibri"/>
                <w:lang w:eastAsia="en-US"/>
              </w:rPr>
              <w:t>у</w:t>
            </w:r>
            <w:r w:rsidRPr="00C35394">
              <w:rPr>
                <w:rFonts w:eastAsia="Calibri"/>
                <w:lang w:eastAsia="en-US"/>
              </w:rPr>
              <w:t>читься</w:t>
            </w:r>
          </w:p>
        </w:tc>
        <w:tc>
          <w:tcPr>
            <w:tcW w:w="4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</w:p>
        </w:tc>
      </w:tr>
      <w:tr w:rsidR="00856A47" w:rsidRPr="00C35394" w:rsidTr="000C4EB5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Устное н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родное творч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ство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Осознанно воспринимать и понимать фолькло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 xml:space="preserve">ный текст; 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различать фольклорные и литературные произв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 xml:space="preserve">дения; 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выделять нравственную проблематику фоль</w:t>
            </w:r>
            <w:r w:rsidRPr="00C35394">
              <w:rPr>
                <w:rFonts w:eastAsia="Calibri"/>
                <w:lang w:eastAsia="en-US"/>
              </w:rPr>
              <w:t>к</w:t>
            </w:r>
            <w:r w:rsidRPr="00C35394">
              <w:rPr>
                <w:rFonts w:eastAsia="Calibri"/>
                <w:lang w:eastAsia="en-US"/>
              </w:rPr>
              <w:t>лорных текстов как основу для развития представлений о нравственном ид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але народа, для формирования представлений о русском наци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 xml:space="preserve">нальном характере; 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видеть черты русского национального хара</w:t>
            </w:r>
            <w:r w:rsidRPr="00C35394">
              <w:rPr>
                <w:rFonts w:eastAsia="Calibri"/>
                <w:lang w:eastAsia="en-US"/>
              </w:rPr>
              <w:t>к</w:t>
            </w:r>
            <w:r w:rsidRPr="00C35394">
              <w:rPr>
                <w:rFonts w:eastAsia="Calibri"/>
                <w:lang w:eastAsia="en-US"/>
              </w:rPr>
              <w:t>тера в героях русских былин, видеть черты национального характера других народов в г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роях народного эпоса;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выбирать фольклорные произведения для самост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ятельного чтения;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выразительно читать былины, соблюдая соо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>ветствующую интонацию «устного высказыв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ния»;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выявлять особенности композиции, осно</w:t>
            </w:r>
            <w:r w:rsidRPr="00C35394">
              <w:rPr>
                <w:rFonts w:eastAsia="Calibri"/>
                <w:lang w:eastAsia="en-US"/>
              </w:rPr>
              <w:t>в</w:t>
            </w:r>
            <w:r w:rsidRPr="00C35394">
              <w:rPr>
                <w:rFonts w:eastAsia="Calibri"/>
                <w:lang w:eastAsia="en-US"/>
              </w:rPr>
              <w:t>ной конфликт, вычленять фабулу; • оценивать систему пе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 xml:space="preserve">сонажей; 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находить основные изобразительн</w:t>
            </w:r>
            <w:proofErr w:type="gramStart"/>
            <w:r w:rsidRPr="00C35394">
              <w:rPr>
                <w:rFonts w:eastAsia="Calibri"/>
                <w:lang w:eastAsia="en-US"/>
              </w:rPr>
              <w:t>о-</w:t>
            </w:r>
            <w:proofErr w:type="gramEnd"/>
            <w:r w:rsidRPr="00C35394">
              <w:rPr>
                <w:rFonts w:eastAsia="Calibri"/>
                <w:lang w:eastAsia="en-US"/>
              </w:rPr>
              <w:t xml:space="preserve"> выразительные средства, характерные для тво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>ческой манеры писателя, определять их художестве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ные функции;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выявлять и осмыслять формы авторской оце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ки героев, событий, характер авторских взаим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 xml:space="preserve">отношений </w:t>
            </w:r>
            <w:proofErr w:type="spellStart"/>
            <w:proofErr w:type="gramStart"/>
            <w:r w:rsidRPr="00C35394">
              <w:rPr>
                <w:rFonts w:eastAsia="Calibri"/>
                <w:lang w:eastAsia="en-US"/>
              </w:rPr>
              <w:t>с«</w:t>
            </w:r>
            <w:proofErr w:type="gramEnd"/>
            <w:r w:rsidRPr="00C35394">
              <w:rPr>
                <w:rFonts w:eastAsia="Calibri"/>
                <w:lang w:eastAsia="en-US"/>
              </w:rPr>
              <w:t>читателем</w:t>
            </w:r>
            <w:proofErr w:type="spellEnd"/>
            <w:r w:rsidRPr="00C35394">
              <w:rPr>
                <w:rFonts w:eastAsia="Calibri"/>
                <w:lang w:eastAsia="en-US"/>
              </w:rPr>
              <w:t>» как адресатом прои</w:t>
            </w:r>
            <w:r w:rsidRPr="00C35394">
              <w:rPr>
                <w:rFonts w:eastAsia="Calibri"/>
                <w:lang w:eastAsia="en-US"/>
              </w:rPr>
              <w:t>з</w:t>
            </w:r>
            <w:r w:rsidRPr="00C35394">
              <w:rPr>
                <w:rFonts w:eastAsia="Calibri"/>
                <w:lang w:eastAsia="en-US"/>
              </w:rPr>
              <w:t>ведения;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t xml:space="preserve"> • пользоваться основными теоретик</w:t>
            </w:r>
            <w:proofErr w:type="gramStart"/>
            <w:r w:rsidRPr="00C35394">
              <w:rPr>
                <w:rFonts w:eastAsia="Calibri"/>
                <w:lang w:eastAsia="en-US"/>
              </w:rPr>
              <w:t>о-</w:t>
            </w:r>
            <w:proofErr w:type="gramEnd"/>
            <w:r w:rsidRPr="00C35394">
              <w:rPr>
                <w:rFonts w:eastAsia="Calibri"/>
                <w:lang w:eastAsia="en-US"/>
              </w:rPr>
              <w:t xml:space="preserve"> литер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турными терминами и понятиями как инстр</w:t>
            </w:r>
            <w:r w:rsidRPr="00C35394">
              <w:rPr>
                <w:rFonts w:eastAsia="Calibri"/>
                <w:lang w:eastAsia="en-US"/>
              </w:rPr>
              <w:t>у</w:t>
            </w:r>
            <w:r w:rsidRPr="00C35394">
              <w:rPr>
                <w:rFonts w:eastAsia="Calibri"/>
                <w:lang w:eastAsia="en-US"/>
              </w:rPr>
              <w:t>ментом анализа и интерпретации художественного те</w:t>
            </w:r>
            <w:r w:rsidRPr="00C35394">
              <w:rPr>
                <w:rFonts w:eastAsia="Calibri"/>
                <w:lang w:eastAsia="en-US"/>
              </w:rPr>
              <w:t>к</w:t>
            </w:r>
            <w:r w:rsidRPr="00C35394">
              <w:rPr>
                <w:rFonts w:eastAsia="Calibri"/>
                <w:lang w:eastAsia="en-US"/>
              </w:rPr>
              <w:t>ста;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представлять развернутый устный или письменный ответ на поставленные вопр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сы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t>Сочинять был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>ну и/или придум</w:t>
            </w:r>
            <w:r w:rsidRPr="00C35394">
              <w:rPr>
                <w:rFonts w:eastAsia="Calibri"/>
                <w:lang w:eastAsia="en-US"/>
              </w:rPr>
              <w:t>ы</w:t>
            </w:r>
            <w:r w:rsidRPr="00C35394">
              <w:rPr>
                <w:rFonts w:eastAsia="Calibri"/>
                <w:lang w:eastAsia="en-US"/>
              </w:rPr>
              <w:t>вать сюже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 xml:space="preserve">ные линии; 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сравнивать пр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изведения геро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>ческого эпоса разных народов, опред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лять черты национального характ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ра;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выбирать пр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изведения устн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го народного тво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>чества разных народов для сам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стоятельного чт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ния, руководствуясь ко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кретными целевыми уст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новками;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устанавливать связи между фольклорными произв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 xml:space="preserve">дениями разных народов </w:t>
            </w:r>
            <w:r w:rsidRPr="00C35394">
              <w:rPr>
                <w:rFonts w:eastAsia="Calibri"/>
                <w:lang w:eastAsia="en-US"/>
              </w:rPr>
              <w:lastRenderedPageBreak/>
              <w:t>на уровне темат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>ки, проблем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тики, образов (по принципу схо</w:t>
            </w:r>
            <w:r w:rsidRPr="00C35394">
              <w:rPr>
                <w:rFonts w:eastAsia="Calibri"/>
                <w:lang w:eastAsia="en-US"/>
              </w:rPr>
              <w:t>д</w:t>
            </w:r>
            <w:r w:rsidRPr="00C35394">
              <w:rPr>
                <w:rFonts w:eastAsia="Calibri"/>
                <w:lang w:eastAsia="en-US"/>
              </w:rPr>
              <w:t>ства и различия).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t xml:space="preserve">Регулятивные УУД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Удерживать цель деятельности до получения её результата;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выб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>рать цели из предложенных вариа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тов;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определять совместно с педагогом критерии оценки своей учебной деятельн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сти;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сверять свои действия с целью.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оценивать продукт своей деятельн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сти по заданным критериям в соответствии с целью де</w:t>
            </w:r>
            <w:r w:rsidRPr="00C35394">
              <w:rPr>
                <w:rFonts w:eastAsia="Calibri"/>
                <w:lang w:eastAsia="en-US"/>
              </w:rPr>
              <w:t>я</w:t>
            </w:r>
            <w:r w:rsidRPr="00C35394">
              <w:rPr>
                <w:rFonts w:eastAsia="Calibri"/>
                <w:lang w:eastAsia="en-US"/>
              </w:rPr>
              <w:t xml:space="preserve">тельности;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наблюдать собственную учебную и де</w:t>
            </w:r>
            <w:r w:rsidRPr="00C35394">
              <w:rPr>
                <w:rFonts w:eastAsia="Calibri"/>
                <w:lang w:eastAsia="en-US"/>
              </w:rPr>
              <w:t>я</w:t>
            </w:r>
            <w:r w:rsidRPr="00C35394">
              <w:rPr>
                <w:rFonts w:eastAsia="Calibri"/>
                <w:lang w:eastAsia="en-US"/>
              </w:rPr>
              <w:t xml:space="preserve">тельность других обучающихся в процессе взаимопроверки;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опред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лять с помощью учителя причины св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его успеха или неуспеха и нах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дить способы выхода из ситуации н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 xml:space="preserve">успеха. Познавательные УУД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Подбирать слова, соподчиненные кл</w:t>
            </w:r>
            <w:r w:rsidRPr="00C35394">
              <w:rPr>
                <w:rFonts w:eastAsia="Calibri"/>
                <w:lang w:eastAsia="en-US"/>
              </w:rPr>
              <w:t>ю</w:t>
            </w:r>
            <w:r w:rsidRPr="00C35394">
              <w:rPr>
                <w:rFonts w:eastAsia="Calibri"/>
                <w:lang w:eastAsia="en-US"/>
              </w:rPr>
              <w:t>чевому слову, определяющие его призн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 xml:space="preserve">ки и свойства;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выстраивать логическую цепочку, состоящую из ключевого слова и соподчине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ных ему слов;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выделять общий признак двух или н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скольких предметов или явлений и объя</w:t>
            </w:r>
            <w:r w:rsidRPr="00C35394">
              <w:rPr>
                <w:rFonts w:eastAsia="Calibri"/>
                <w:lang w:eastAsia="en-US"/>
              </w:rPr>
              <w:t>с</w:t>
            </w:r>
            <w:r w:rsidRPr="00C35394">
              <w:rPr>
                <w:rFonts w:eastAsia="Calibri"/>
                <w:lang w:eastAsia="en-US"/>
              </w:rPr>
              <w:t xml:space="preserve">нять их сходство;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объединять предметы и явления в группы по определенным призн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кам;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строить рассуждение на основе сравнения предметов и явлений, выд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ляя при этом общие признаки;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Уважение к Отечеству, к прошлому и настоящему России.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>Осозна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ное, уважител</w:t>
            </w:r>
            <w:r w:rsidRPr="00C35394">
              <w:rPr>
                <w:rFonts w:eastAsia="Calibri"/>
                <w:lang w:eastAsia="en-US"/>
              </w:rPr>
              <w:t>ь</w:t>
            </w:r>
            <w:r w:rsidRPr="00C35394">
              <w:rPr>
                <w:rFonts w:eastAsia="Calibri"/>
                <w:lang w:eastAsia="en-US"/>
              </w:rPr>
              <w:t>ное и доброж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лательное отн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шение к культуре, трад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 xml:space="preserve">циям, языкам народов России.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>Гото</w:t>
            </w:r>
            <w:r w:rsidRPr="00C35394">
              <w:rPr>
                <w:rFonts w:eastAsia="Calibri"/>
                <w:lang w:eastAsia="en-US"/>
              </w:rPr>
              <w:t>в</w:t>
            </w:r>
            <w:r w:rsidRPr="00C35394">
              <w:rPr>
                <w:rFonts w:eastAsia="Calibri"/>
                <w:lang w:eastAsia="en-US"/>
              </w:rPr>
              <w:t>ность и спосо</w:t>
            </w:r>
            <w:r w:rsidRPr="00C35394">
              <w:rPr>
                <w:rFonts w:eastAsia="Calibri"/>
                <w:lang w:eastAsia="en-US"/>
              </w:rPr>
              <w:t>б</w:t>
            </w:r>
            <w:r w:rsidRPr="00C35394">
              <w:rPr>
                <w:rFonts w:eastAsia="Calibri"/>
                <w:lang w:eastAsia="en-US"/>
              </w:rPr>
              <w:t xml:space="preserve">ность </w:t>
            </w:r>
            <w:proofErr w:type="gramStart"/>
            <w:r w:rsidRPr="00C35394">
              <w:rPr>
                <w:rFonts w:eastAsia="Calibri"/>
                <w:lang w:eastAsia="en-US"/>
              </w:rPr>
              <w:t>обуча</w:t>
            </w:r>
            <w:r w:rsidRPr="00C35394">
              <w:rPr>
                <w:rFonts w:eastAsia="Calibri"/>
                <w:lang w:eastAsia="en-US"/>
              </w:rPr>
              <w:t>ю</w:t>
            </w:r>
            <w:r w:rsidRPr="00C35394">
              <w:rPr>
                <w:rFonts w:eastAsia="Calibri"/>
                <w:lang w:eastAsia="en-US"/>
              </w:rPr>
              <w:t>щихся</w:t>
            </w:r>
            <w:proofErr w:type="gramEnd"/>
            <w:r w:rsidRPr="00C35394">
              <w:rPr>
                <w:rFonts w:eastAsia="Calibri"/>
                <w:lang w:eastAsia="en-US"/>
              </w:rPr>
              <w:t xml:space="preserve"> к сам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развитию и с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 xml:space="preserve">мообразованию.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>Осознанное и о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>ветственное отношение к собственным п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 xml:space="preserve">ступкам.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proofErr w:type="spellStart"/>
            <w:r w:rsidRPr="00C35394">
              <w:rPr>
                <w:rFonts w:eastAsia="Calibri"/>
                <w:lang w:eastAsia="en-US"/>
              </w:rPr>
              <w:t>Сформирова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ность</w:t>
            </w:r>
            <w:proofErr w:type="spellEnd"/>
            <w:r w:rsidRPr="00C35394">
              <w:rPr>
                <w:rFonts w:eastAsia="Calibri"/>
                <w:lang w:eastAsia="en-US"/>
              </w:rPr>
              <w:t xml:space="preserve"> ответс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>венного отн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 xml:space="preserve">шения к труду.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>Уваж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 xml:space="preserve">тельное </w:t>
            </w:r>
            <w:r w:rsidRPr="00C35394">
              <w:rPr>
                <w:rFonts w:eastAsia="Calibri"/>
                <w:lang w:eastAsia="en-US"/>
              </w:rPr>
              <w:lastRenderedPageBreak/>
              <w:t>и заботливое отношение к членам своей с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мьи.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>Осознанное, ув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жительное и доброжелател</w:t>
            </w:r>
            <w:r w:rsidRPr="00C35394">
              <w:rPr>
                <w:rFonts w:eastAsia="Calibri"/>
                <w:lang w:eastAsia="en-US"/>
              </w:rPr>
              <w:t>ь</w:t>
            </w:r>
            <w:r w:rsidRPr="00C35394">
              <w:rPr>
                <w:rFonts w:eastAsia="Calibri"/>
                <w:lang w:eastAsia="en-US"/>
              </w:rPr>
              <w:t>ное о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>ношение к другому человеку, его мн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нию, языку</w:t>
            </w:r>
          </w:p>
        </w:tc>
      </w:tr>
      <w:tr w:rsidR="00856A47" w:rsidRPr="00C35394" w:rsidTr="000C4EB5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35394">
              <w:rPr>
                <w:rFonts w:eastAsia="Calibri"/>
                <w:lang w:eastAsia="en-US"/>
              </w:rPr>
              <w:t>Древн</w:t>
            </w:r>
            <w:proofErr w:type="spellEnd"/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35394">
              <w:rPr>
                <w:rFonts w:eastAsia="Calibri"/>
                <w:lang w:eastAsia="en-US"/>
              </w:rPr>
              <w:t>ерусская</w:t>
            </w:r>
            <w:proofErr w:type="spellEnd"/>
            <w:r w:rsidRPr="00C35394">
              <w:rPr>
                <w:rFonts w:eastAsia="Calibri"/>
                <w:lang w:eastAsia="en-US"/>
              </w:rPr>
              <w:t xml:space="preserve"> литерат</w:t>
            </w:r>
            <w:r w:rsidRPr="00C35394">
              <w:rPr>
                <w:rFonts w:eastAsia="Calibri"/>
                <w:lang w:eastAsia="en-US"/>
              </w:rPr>
              <w:t>у</w:t>
            </w:r>
            <w:r w:rsidRPr="00C35394">
              <w:rPr>
                <w:rFonts w:eastAsia="Calibri"/>
                <w:lang w:eastAsia="en-US"/>
              </w:rPr>
              <w:t>ра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Выделять нравственную проблематику те</w:t>
            </w:r>
            <w:r w:rsidRPr="00C35394">
              <w:rPr>
                <w:rFonts w:eastAsia="Calibri"/>
                <w:lang w:eastAsia="en-US"/>
              </w:rPr>
              <w:t>к</w:t>
            </w:r>
            <w:r w:rsidRPr="00C35394">
              <w:rPr>
                <w:rFonts w:eastAsia="Calibri"/>
                <w:lang w:eastAsia="en-US"/>
              </w:rPr>
              <w:t>стов как основу для развития представлений о нра</w:t>
            </w:r>
            <w:r w:rsidRPr="00C35394">
              <w:rPr>
                <w:rFonts w:eastAsia="Calibri"/>
                <w:lang w:eastAsia="en-US"/>
              </w:rPr>
              <w:t>в</w:t>
            </w:r>
            <w:r w:rsidRPr="00C35394">
              <w:rPr>
                <w:rFonts w:eastAsia="Calibri"/>
                <w:lang w:eastAsia="en-US"/>
              </w:rPr>
              <w:t>ственном идеале народа, для формирования представлений о русском национальном хара</w:t>
            </w:r>
            <w:r w:rsidRPr="00C35394">
              <w:rPr>
                <w:rFonts w:eastAsia="Calibri"/>
                <w:lang w:eastAsia="en-US"/>
              </w:rPr>
              <w:t>к</w:t>
            </w:r>
            <w:r w:rsidRPr="00C35394">
              <w:rPr>
                <w:rFonts w:eastAsia="Calibri"/>
                <w:lang w:eastAsia="en-US"/>
              </w:rPr>
              <w:t>тере;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адекватно понимать художественный текст и давать его смысловой анализ, интерпрет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>ровать пр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читанное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Определять че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>ты национального х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 xml:space="preserve">рактера; </w:t>
            </w:r>
          </w:p>
          <w:p w:rsidR="00856A47" w:rsidRPr="00C35394" w:rsidRDefault="00856A47" w:rsidP="000C4EB5">
            <w:pPr>
              <w:jc w:val="center"/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оценивать интерпретацию худож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ственного текста, созда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ную средствами других и</w:t>
            </w:r>
            <w:r w:rsidRPr="00C35394">
              <w:rPr>
                <w:rFonts w:eastAsia="Calibri"/>
                <w:lang w:eastAsia="en-US"/>
              </w:rPr>
              <w:t>с</w:t>
            </w:r>
            <w:r w:rsidRPr="00C35394">
              <w:rPr>
                <w:rFonts w:eastAsia="Calibri"/>
                <w:lang w:eastAsia="en-US"/>
              </w:rPr>
              <w:t>кусств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критически оценивать содержание и форму те</w:t>
            </w:r>
            <w:r w:rsidRPr="00C35394">
              <w:rPr>
                <w:rFonts w:eastAsia="Calibri"/>
                <w:lang w:eastAsia="en-US"/>
              </w:rPr>
              <w:t>к</w:t>
            </w:r>
            <w:r w:rsidRPr="00C35394">
              <w:rPr>
                <w:rFonts w:eastAsia="Calibri"/>
                <w:lang w:eastAsia="en-US"/>
              </w:rPr>
              <w:t>ста.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выражать свое отношение к пр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>роде через р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 xml:space="preserve">сунки, сочинения;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определять необходимые ключ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вые поисковые слова и запросы; осущест</w:t>
            </w:r>
            <w:r w:rsidRPr="00C35394">
              <w:rPr>
                <w:rFonts w:eastAsia="Calibri"/>
                <w:lang w:eastAsia="en-US"/>
              </w:rPr>
              <w:t>в</w:t>
            </w:r>
            <w:r w:rsidRPr="00C35394">
              <w:rPr>
                <w:rFonts w:eastAsia="Calibri"/>
                <w:lang w:eastAsia="en-US"/>
              </w:rPr>
              <w:t>лять взаимодействие с электронными поисковыми сист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мами, словарями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proofErr w:type="spellStart"/>
            <w:r w:rsidRPr="00C35394">
              <w:rPr>
                <w:rFonts w:eastAsia="Calibri"/>
                <w:lang w:eastAsia="en-US"/>
              </w:rPr>
              <w:t>Сформирова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ность</w:t>
            </w:r>
            <w:proofErr w:type="spellEnd"/>
            <w:r w:rsidRPr="00C35394">
              <w:rPr>
                <w:rFonts w:eastAsia="Calibri"/>
                <w:lang w:eastAsia="en-US"/>
              </w:rPr>
              <w:t xml:space="preserve"> ценности здорового и безопасного образа жизни, пр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вил поведения в транспорте и на дорогах</w:t>
            </w:r>
          </w:p>
        </w:tc>
      </w:tr>
      <w:tr w:rsidR="00856A47" w:rsidRPr="00C35394" w:rsidTr="000C4EB5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Русская литерат</w:t>
            </w:r>
            <w:r w:rsidRPr="00C35394">
              <w:rPr>
                <w:rFonts w:eastAsia="Calibri"/>
                <w:lang w:eastAsia="en-US"/>
              </w:rPr>
              <w:t>у</w:t>
            </w:r>
            <w:r w:rsidRPr="00C35394">
              <w:rPr>
                <w:rFonts w:eastAsia="Calibri"/>
                <w:lang w:eastAsia="en-US"/>
              </w:rPr>
              <w:t>ра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Определять тему и основную мысль произв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дения;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владеть различными видами пересказа;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х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рактеризовать героев-персонажей, давать их сравнител</w:t>
            </w:r>
            <w:r w:rsidRPr="00C35394">
              <w:rPr>
                <w:rFonts w:eastAsia="Calibri"/>
                <w:lang w:eastAsia="en-US"/>
              </w:rPr>
              <w:t>ь</w:t>
            </w:r>
            <w:r w:rsidRPr="00C35394">
              <w:rPr>
                <w:rFonts w:eastAsia="Calibri"/>
                <w:lang w:eastAsia="en-US"/>
              </w:rPr>
              <w:t>ные характеристики;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находить основные изобразительн</w:t>
            </w:r>
            <w:proofErr w:type="gramStart"/>
            <w:r w:rsidRPr="00C35394">
              <w:rPr>
                <w:rFonts w:eastAsia="Calibri"/>
                <w:lang w:eastAsia="en-US"/>
              </w:rPr>
              <w:t>о-</w:t>
            </w:r>
            <w:proofErr w:type="gramEnd"/>
            <w:r w:rsidRPr="00C35394">
              <w:rPr>
                <w:rFonts w:eastAsia="Calibri"/>
                <w:lang w:eastAsia="en-US"/>
              </w:rPr>
              <w:t xml:space="preserve"> выразительные средства, характерные для тво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>ческой манеры писателя, определять их художестве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 xml:space="preserve">ные функции;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определять </w:t>
            </w:r>
            <w:proofErr w:type="spellStart"/>
            <w:r w:rsidRPr="00C35394">
              <w:rPr>
                <w:rFonts w:eastAsia="Calibri"/>
                <w:lang w:eastAsia="en-US"/>
              </w:rPr>
              <w:t>родо</w:t>
            </w:r>
            <w:proofErr w:type="spellEnd"/>
            <w:r w:rsidRPr="00C35394">
              <w:rPr>
                <w:rFonts w:eastAsia="Calibri"/>
                <w:lang w:eastAsia="en-US"/>
              </w:rPr>
              <w:t>-жанровую специфику худ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 xml:space="preserve">жественного произведения;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выделять в произведениях элементы худож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 xml:space="preserve">ственной формы и обнаруживать связи между ними;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выявлять и осмыслять формы авторской оце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ки героев, событий, характер авторских взаим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отношений с «</w:t>
            </w:r>
            <w:proofErr w:type="spellStart"/>
            <w:r w:rsidRPr="00C35394">
              <w:rPr>
                <w:rFonts w:eastAsia="Calibri"/>
                <w:lang w:eastAsia="en-US"/>
              </w:rPr>
              <w:t>читателем</w:t>
            </w:r>
            <w:proofErr w:type="gramStart"/>
            <w:r w:rsidRPr="00C35394">
              <w:rPr>
                <w:rFonts w:eastAsia="Calibri"/>
                <w:lang w:eastAsia="en-US"/>
              </w:rPr>
              <w:t>»к</w:t>
            </w:r>
            <w:proofErr w:type="gramEnd"/>
            <w:r w:rsidRPr="00C35394">
              <w:rPr>
                <w:rFonts w:eastAsia="Calibri"/>
                <w:lang w:eastAsia="en-US"/>
              </w:rPr>
              <w:t>ак</w:t>
            </w:r>
            <w:proofErr w:type="spellEnd"/>
            <w:r w:rsidRPr="00C35394">
              <w:rPr>
                <w:rFonts w:eastAsia="Calibri"/>
                <w:lang w:eastAsia="en-US"/>
              </w:rPr>
              <w:t xml:space="preserve"> адресатом </w:t>
            </w:r>
            <w:r w:rsidRPr="00C35394">
              <w:rPr>
                <w:rFonts w:eastAsia="Calibri"/>
                <w:lang w:eastAsia="en-US"/>
              </w:rPr>
              <w:lastRenderedPageBreak/>
              <w:t>прои</w:t>
            </w:r>
            <w:r w:rsidRPr="00C35394">
              <w:rPr>
                <w:rFonts w:eastAsia="Calibri"/>
                <w:lang w:eastAsia="en-US"/>
              </w:rPr>
              <w:t>з</w:t>
            </w:r>
            <w:r w:rsidRPr="00C35394">
              <w:rPr>
                <w:rFonts w:eastAsia="Calibri"/>
                <w:lang w:eastAsia="en-US"/>
              </w:rPr>
              <w:t xml:space="preserve">ведения;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пользоваться основными теоретик</w:t>
            </w:r>
            <w:proofErr w:type="gramStart"/>
            <w:r w:rsidRPr="00C35394">
              <w:rPr>
                <w:rFonts w:eastAsia="Calibri"/>
                <w:lang w:eastAsia="en-US"/>
              </w:rPr>
              <w:t>о-</w:t>
            </w:r>
            <w:proofErr w:type="gramEnd"/>
            <w:r w:rsidRPr="00C35394">
              <w:rPr>
                <w:rFonts w:eastAsia="Calibri"/>
                <w:lang w:eastAsia="en-US"/>
              </w:rPr>
              <w:t xml:space="preserve"> литер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турными терминами и понятиями как инстр</w:t>
            </w:r>
            <w:r w:rsidRPr="00C35394">
              <w:rPr>
                <w:rFonts w:eastAsia="Calibri"/>
                <w:lang w:eastAsia="en-US"/>
              </w:rPr>
              <w:t>у</w:t>
            </w:r>
            <w:r w:rsidRPr="00C35394">
              <w:rPr>
                <w:rFonts w:eastAsia="Calibri"/>
                <w:lang w:eastAsia="en-US"/>
              </w:rPr>
              <w:t>ментом анализа и интерпретации художественного те</w:t>
            </w:r>
            <w:r w:rsidRPr="00C35394">
              <w:rPr>
                <w:rFonts w:eastAsia="Calibri"/>
                <w:lang w:eastAsia="en-US"/>
              </w:rPr>
              <w:t>к</w:t>
            </w:r>
            <w:r w:rsidRPr="00C35394">
              <w:rPr>
                <w:rFonts w:eastAsia="Calibri"/>
                <w:lang w:eastAsia="en-US"/>
              </w:rPr>
              <w:t>ста;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собирать материал и обрабатывать информ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цию, необходимую для составления плана, сочинения, созд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ния проекта;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выражать личное отношение к художестве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ному произведению, аргументировать свою то</w:t>
            </w:r>
            <w:r w:rsidRPr="00C35394">
              <w:rPr>
                <w:rFonts w:eastAsia="Calibri"/>
                <w:lang w:eastAsia="en-US"/>
              </w:rPr>
              <w:t>ч</w:t>
            </w:r>
            <w:r w:rsidRPr="00C35394">
              <w:rPr>
                <w:rFonts w:eastAsia="Calibri"/>
                <w:lang w:eastAsia="en-US"/>
              </w:rPr>
              <w:t xml:space="preserve">ку зрения;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выразительно читать с листа и наизусть произведения/фрагменты произведений художес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>венной литературы, передавая личное отнош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ние к произведению; ориентироваться в инфо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>мационном образовательном пространстве: р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ботать с энциклопедиями, словарями, справо</w:t>
            </w:r>
            <w:r w:rsidRPr="00C35394">
              <w:rPr>
                <w:rFonts w:eastAsia="Calibri"/>
                <w:lang w:eastAsia="en-US"/>
              </w:rPr>
              <w:t>ч</w:t>
            </w:r>
            <w:r w:rsidRPr="00C35394">
              <w:rPr>
                <w:rFonts w:eastAsia="Calibri"/>
                <w:lang w:eastAsia="en-US"/>
              </w:rPr>
              <w:t>никами, специальной литературой; пользоваться, системой поиска в И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тернете.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t>• Оценивать интерпретацию худож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ственного текста,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proofErr w:type="gramStart"/>
            <w:r w:rsidRPr="00C35394">
              <w:rPr>
                <w:rFonts w:eastAsia="Calibri"/>
                <w:lang w:eastAsia="en-US"/>
              </w:rPr>
              <w:t>созданную</w:t>
            </w:r>
            <w:proofErr w:type="gramEnd"/>
            <w:r w:rsidRPr="00C35394">
              <w:rPr>
                <w:rFonts w:eastAsia="Calibri"/>
                <w:lang w:eastAsia="en-US"/>
              </w:rPr>
              <w:t xml:space="preserve"> сре</w:t>
            </w:r>
            <w:r w:rsidRPr="00C35394">
              <w:rPr>
                <w:rFonts w:eastAsia="Calibri"/>
                <w:lang w:eastAsia="en-US"/>
              </w:rPr>
              <w:t>д</w:t>
            </w:r>
            <w:r w:rsidRPr="00C35394">
              <w:rPr>
                <w:rFonts w:eastAsia="Calibri"/>
                <w:lang w:eastAsia="en-US"/>
              </w:rPr>
              <w:t>ствами других и</w:t>
            </w:r>
            <w:r w:rsidRPr="00C35394">
              <w:rPr>
                <w:rFonts w:eastAsia="Calibri"/>
                <w:lang w:eastAsia="en-US"/>
              </w:rPr>
              <w:t>с</w:t>
            </w:r>
            <w:r w:rsidRPr="00C35394">
              <w:rPr>
                <w:rFonts w:eastAsia="Calibri"/>
                <w:lang w:eastAsia="en-US"/>
              </w:rPr>
              <w:t>кусств;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создавать собс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>венную интерпр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тацию изуче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ного текста сре</w:t>
            </w:r>
            <w:r w:rsidRPr="00C35394">
              <w:rPr>
                <w:rFonts w:eastAsia="Calibri"/>
                <w:lang w:eastAsia="en-US"/>
              </w:rPr>
              <w:t>д</w:t>
            </w:r>
            <w:r w:rsidRPr="00C35394">
              <w:rPr>
                <w:rFonts w:eastAsia="Calibri"/>
                <w:lang w:eastAsia="en-US"/>
              </w:rPr>
              <w:t>ствами других и</w:t>
            </w:r>
            <w:r w:rsidRPr="00C35394">
              <w:rPr>
                <w:rFonts w:eastAsia="Calibri"/>
                <w:lang w:eastAsia="en-US"/>
              </w:rPr>
              <w:t>с</w:t>
            </w:r>
            <w:r w:rsidRPr="00C35394">
              <w:rPr>
                <w:rFonts w:eastAsia="Calibri"/>
                <w:lang w:eastAsia="en-US"/>
              </w:rPr>
              <w:t xml:space="preserve">кусств;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• сопоставлять произведения русской и мировой </w:t>
            </w:r>
            <w:r w:rsidRPr="00C35394">
              <w:rPr>
                <w:rFonts w:eastAsia="Calibri"/>
                <w:lang w:eastAsia="en-US"/>
              </w:rPr>
              <w:lastRenderedPageBreak/>
              <w:t>литер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туры под руково</w:t>
            </w:r>
            <w:r w:rsidRPr="00C35394">
              <w:rPr>
                <w:rFonts w:eastAsia="Calibri"/>
                <w:lang w:eastAsia="en-US"/>
              </w:rPr>
              <w:t>д</w:t>
            </w:r>
            <w:r w:rsidRPr="00C35394">
              <w:rPr>
                <w:rFonts w:eastAsia="Calibri"/>
                <w:lang w:eastAsia="en-US"/>
              </w:rPr>
              <w:t>ством учителя;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• вести самосто</w:t>
            </w:r>
            <w:r w:rsidRPr="00C35394">
              <w:rPr>
                <w:rFonts w:eastAsia="Calibri"/>
                <w:lang w:eastAsia="en-US"/>
              </w:rPr>
              <w:t>я</w:t>
            </w:r>
            <w:r w:rsidRPr="00C35394">
              <w:rPr>
                <w:rFonts w:eastAsia="Calibri"/>
                <w:lang w:eastAsia="en-US"/>
              </w:rPr>
              <w:t>тельную проек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>н</w:t>
            </w:r>
            <w:proofErr w:type="gramStart"/>
            <w:r w:rsidRPr="00C35394">
              <w:rPr>
                <w:rFonts w:eastAsia="Calibri"/>
                <w:lang w:eastAsia="en-US"/>
              </w:rPr>
              <w:t>о-</w:t>
            </w:r>
            <w:proofErr w:type="gramEnd"/>
            <w:r w:rsidRPr="00C35394">
              <w:rPr>
                <w:rFonts w:eastAsia="Calibri"/>
                <w:lang w:eastAsia="en-US"/>
              </w:rPr>
              <w:t xml:space="preserve"> исследов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тельскую де</w:t>
            </w:r>
            <w:r w:rsidRPr="00C35394">
              <w:rPr>
                <w:rFonts w:eastAsia="Calibri"/>
                <w:lang w:eastAsia="en-US"/>
              </w:rPr>
              <w:t>я</w:t>
            </w:r>
            <w:r w:rsidRPr="00C35394">
              <w:rPr>
                <w:rFonts w:eastAsia="Calibri"/>
                <w:lang w:eastAsia="en-US"/>
              </w:rPr>
              <w:t>тельность и оформлять её результаты в ра</w:t>
            </w:r>
            <w:r w:rsidRPr="00C35394">
              <w:rPr>
                <w:rFonts w:eastAsia="Calibri"/>
                <w:lang w:eastAsia="en-US"/>
              </w:rPr>
              <w:t>з</w:t>
            </w:r>
            <w:r w:rsidRPr="00C35394">
              <w:rPr>
                <w:rFonts w:eastAsia="Calibri"/>
                <w:lang w:eastAsia="en-US"/>
              </w:rPr>
              <w:t xml:space="preserve">ных форматах (работа </w:t>
            </w:r>
            <w:proofErr w:type="spellStart"/>
            <w:r w:rsidRPr="00C35394">
              <w:rPr>
                <w:rFonts w:eastAsia="Calibri"/>
                <w:lang w:eastAsia="en-US"/>
              </w:rPr>
              <w:t>исследовател</w:t>
            </w:r>
            <w:r w:rsidRPr="00C35394">
              <w:rPr>
                <w:rFonts w:eastAsia="Calibri"/>
                <w:lang w:eastAsia="en-US"/>
              </w:rPr>
              <w:t>ь</w:t>
            </w:r>
            <w:r w:rsidRPr="00C35394">
              <w:rPr>
                <w:rFonts w:eastAsia="Calibri"/>
                <w:lang w:eastAsia="en-US"/>
              </w:rPr>
              <w:t>ског</w:t>
            </w:r>
            <w:proofErr w:type="spellEnd"/>
            <w:r w:rsidRPr="00C35394">
              <w:rPr>
                <w:rFonts w:eastAsia="Calibri"/>
                <w:lang w:eastAsia="en-US"/>
              </w:rPr>
              <w:t>- о х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рактера).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t xml:space="preserve">Коммуникативные УУД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Определять возможные роли в совместной де</w:t>
            </w:r>
            <w:r w:rsidRPr="00C35394">
              <w:rPr>
                <w:rFonts w:eastAsia="Calibri"/>
                <w:lang w:eastAsia="en-US"/>
              </w:rPr>
              <w:t>я</w:t>
            </w:r>
            <w:r w:rsidRPr="00C35394">
              <w:rPr>
                <w:rFonts w:eastAsia="Calibri"/>
                <w:lang w:eastAsia="en-US"/>
              </w:rPr>
              <w:t xml:space="preserve">тельности;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играть определенную роль в совместной де</w:t>
            </w:r>
            <w:r w:rsidRPr="00C35394">
              <w:rPr>
                <w:rFonts w:eastAsia="Calibri"/>
                <w:lang w:eastAsia="en-US"/>
              </w:rPr>
              <w:t>я</w:t>
            </w:r>
            <w:r w:rsidRPr="00C35394">
              <w:rPr>
                <w:rFonts w:eastAsia="Calibri"/>
                <w:lang w:eastAsia="en-US"/>
              </w:rPr>
              <w:t>тельности;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представлять в устной форме разве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>нутый план собственной деятельн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сти;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соблюдать нормы публичной р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 xml:space="preserve">чи;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высказывать и обосновывать мн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 xml:space="preserve">ние;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использовать наглядные матери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лы, подготовленные/отобранные под руководством учит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ля;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целенаправленно искать и использовать информационные ресу</w:t>
            </w:r>
            <w:r w:rsidRPr="00C35394">
              <w:rPr>
                <w:rFonts w:eastAsia="Calibri"/>
                <w:lang w:eastAsia="en-US"/>
              </w:rPr>
              <w:t>р</w:t>
            </w:r>
            <w:r w:rsidRPr="00C35394">
              <w:rPr>
                <w:rFonts w:eastAsia="Calibri"/>
                <w:lang w:eastAsia="en-US"/>
              </w:rPr>
              <w:t>сы;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использовать компьютерные </w:t>
            </w:r>
            <w:r w:rsidRPr="00C35394">
              <w:rPr>
                <w:rFonts w:eastAsia="Calibri"/>
                <w:lang w:eastAsia="en-US"/>
              </w:rPr>
              <w:lastRenderedPageBreak/>
              <w:t>техн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логии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обозначать символом и знаком пре</w:t>
            </w:r>
            <w:r w:rsidRPr="00C35394">
              <w:rPr>
                <w:rFonts w:eastAsia="Calibri"/>
                <w:lang w:eastAsia="en-US"/>
              </w:rPr>
              <w:t>д</w:t>
            </w:r>
            <w:r w:rsidRPr="00C35394">
              <w:rPr>
                <w:rFonts w:eastAsia="Calibri"/>
                <w:lang w:eastAsia="en-US"/>
              </w:rPr>
              <w:t xml:space="preserve">мет и/или явление;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строить модель/схему на основе условий задачи и/или способа ее реш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ния;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находить в тексте требуемую информ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цию (в соответствии с целями своей де</w:t>
            </w:r>
            <w:r w:rsidRPr="00C35394">
              <w:rPr>
                <w:rFonts w:eastAsia="Calibri"/>
                <w:lang w:eastAsia="en-US"/>
              </w:rPr>
              <w:t>я</w:t>
            </w:r>
            <w:r w:rsidRPr="00C35394">
              <w:rPr>
                <w:rFonts w:eastAsia="Calibri"/>
                <w:lang w:eastAsia="en-US"/>
              </w:rPr>
              <w:t>тельности)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 xml:space="preserve"> 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sym w:font="Symbol" w:char="F0B7"/>
            </w:r>
            <w:proofErr w:type="spellStart"/>
            <w:r w:rsidRPr="00C35394">
              <w:rPr>
                <w:rFonts w:eastAsia="Calibri"/>
                <w:lang w:eastAsia="en-US"/>
              </w:rPr>
              <w:t>Сформирова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ность</w:t>
            </w:r>
            <w:proofErr w:type="spellEnd"/>
            <w:r w:rsidRPr="00C35394">
              <w:rPr>
                <w:rFonts w:eastAsia="Calibri"/>
                <w:lang w:eastAsia="en-US"/>
              </w:rPr>
              <w:t xml:space="preserve"> основ эк</w:t>
            </w:r>
            <w:r w:rsidRPr="00C35394">
              <w:rPr>
                <w:rFonts w:eastAsia="Calibri"/>
                <w:lang w:eastAsia="en-US"/>
              </w:rPr>
              <w:t>о</w:t>
            </w:r>
            <w:r w:rsidRPr="00C35394">
              <w:rPr>
                <w:rFonts w:eastAsia="Calibri"/>
                <w:lang w:eastAsia="en-US"/>
              </w:rPr>
              <w:t>логической культуры</w:t>
            </w:r>
          </w:p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>Развитость способности пон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>мать художес</w:t>
            </w:r>
            <w:r w:rsidRPr="00C35394">
              <w:rPr>
                <w:rFonts w:eastAsia="Calibri"/>
                <w:lang w:eastAsia="en-US"/>
              </w:rPr>
              <w:t>т</w:t>
            </w:r>
            <w:r w:rsidRPr="00C35394">
              <w:rPr>
                <w:rFonts w:eastAsia="Calibri"/>
                <w:lang w:eastAsia="en-US"/>
              </w:rPr>
              <w:t>венные произв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 xml:space="preserve">дения. </w:t>
            </w: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>Уч</w:t>
            </w:r>
            <w:r w:rsidRPr="00C35394">
              <w:rPr>
                <w:rFonts w:eastAsia="Calibri"/>
                <w:lang w:eastAsia="en-US"/>
              </w:rPr>
              <w:t>а</w:t>
            </w:r>
            <w:r w:rsidRPr="00C35394">
              <w:rPr>
                <w:rFonts w:eastAsia="Calibri"/>
                <w:lang w:eastAsia="en-US"/>
              </w:rPr>
              <w:t>стие в школьном самоуправл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нии и обществе</w:t>
            </w:r>
            <w:r w:rsidRPr="00C35394">
              <w:rPr>
                <w:rFonts w:eastAsia="Calibri"/>
                <w:lang w:eastAsia="en-US"/>
              </w:rPr>
              <w:t>н</w:t>
            </w:r>
            <w:r w:rsidRPr="00C35394">
              <w:rPr>
                <w:rFonts w:eastAsia="Calibri"/>
                <w:lang w:eastAsia="en-US"/>
              </w:rPr>
              <w:t>ной жизни в пред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лах возрастных комп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тенций</w:t>
            </w:r>
          </w:p>
        </w:tc>
      </w:tr>
      <w:tr w:rsidR="00856A47" w:rsidRPr="00C35394" w:rsidTr="000C4EB5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lastRenderedPageBreak/>
              <w:t>Зарубе</w:t>
            </w:r>
            <w:r w:rsidRPr="00C35394">
              <w:rPr>
                <w:rFonts w:eastAsia="Calibri"/>
                <w:lang w:eastAsia="en-US"/>
              </w:rPr>
              <w:t>ж</w:t>
            </w:r>
            <w:r w:rsidRPr="00C35394">
              <w:rPr>
                <w:rFonts w:eastAsia="Calibri"/>
                <w:lang w:eastAsia="en-US"/>
              </w:rPr>
              <w:t>ная лит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>ратура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Осознанно воспринимать художественное произведение; анализировать и истолков</w:t>
            </w:r>
            <w:r w:rsidRPr="00C35394">
              <w:rPr>
                <w:rFonts w:eastAsia="Calibri"/>
                <w:lang w:eastAsia="en-US"/>
              </w:rPr>
              <w:t>ы</w:t>
            </w:r>
            <w:r w:rsidRPr="00C35394">
              <w:rPr>
                <w:rFonts w:eastAsia="Calibri"/>
                <w:lang w:eastAsia="en-US"/>
              </w:rPr>
              <w:t>вать произведения разной жанровой природы, аргументированно формулируя своё отнош</w:t>
            </w:r>
            <w:r w:rsidRPr="00C35394">
              <w:rPr>
                <w:rFonts w:eastAsia="Calibri"/>
                <w:lang w:eastAsia="en-US"/>
              </w:rPr>
              <w:t>е</w:t>
            </w:r>
            <w:r w:rsidRPr="00C35394">
              <w:rPr>
                <w:rFonts w:eastAsia="Calibri"/>
                <w:lang w:eastAsia="en-US"/>
              </w:rPr>
              <w:t xml:space="preserve">ние к </w:t>
            </w:r>
            <w:proofErr w:type="gramStart"/>
            <w:r w:rsidRPr="00C35394">
              <w:rPr>
                <w:rFonts w:eastAsia="Calibri"/>
                <w:lang w:eastAsia="en-US"/>
              </w:rPr>
              <w:t>прочитанному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t>• Сопоставлять произведения русской и мировой л</w:t>
            </w:r>
            <w:r w:rsidRPr="00C35394">
              <w:rPr>
                <w:rFonts w:eastAsia="Calibri"/>
                <w:lang w:eastAsia="en-US"/>
              </w:rPr>
              <w:t>и</w:t>
            </w:r>
            <w:r w:rsidRPr="00C35394">
              <w:rPr>
                <w:rFonts w:eastAsia="Calibri"/>
                <w:lang w:eastAsia="en-US"/>
              </w:rPr>
              <w:t>тературы под руково</w:t>
            </w:r>
            <w:r w:rsidRPr="00C35394">
              <w:rPr>
                <w:rFonts w:eastAsia="Calibri"/>
                <w:lang w:eastAsia="en-US"/>
              </w:rPr>
              <w:t>д</w:t>
            </w:r>
            <w:r w:rsidRPr="00C35394">
              <w:rPr>
                <w:rFonts w:eastAsia="Calibri"/>
                <w:lang w:eastAsia="en-US"/>
              </w:rPr>
              <w:t>ством учителя.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  <w:r w:rsidRPr="00C35394">
              <w:rPr>
                <w:rFonts w:eastAsia="Calibri"/>
                <w:lang w:eastAsia="en-US"/>
              </w:rPr>
              <w:sym w:font="Symbol" w:char="F0B7"/>
            </w:r>
            <w:r w:rsidRPr="00C35394">
              <w:rPr>
                <w:rFonts w:eastAsia="Calibri"/>
                <w:lang w:eastAsia="en-US"/>
              </w:rPr>
              <w:t xml:space="preserve"> ориентироваться в содержании текста, понимать целостный смысл те</w:t>
            </w:r>
            <w:r w:rsidRPr="00C35394">
              <w:rPr>
                <w:rFonts w:eastAsia="Calibri"/>
                <w:lang w:eastAsia="en-US"/>
              </w:rPr>
              <w:t>к</w:t>
            </w:r>
            <w:r w:rsidRPr="00C35394">
              <w:rPr>
                <w:rFonts w:eastAsia="Calibri"/>
                <w:lang w:eastAsia="en-US"/>
              </w:rPr>
              <w:t>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47" w:rsidRPr="00C35394" w:rsidRDefault="00856A47" w:rsidP="000C4EB5">
            <w:pPr>
              <w:rPr>
                <w:rFonts w:eastAsia="Calibri"/>
                <w:lang w:eastAsia="en-US"/>
              </w:rPr>
            </w:pPr>
          </w:p>
        </w:tc>
      </w:tr>
    </w:tbl>
    <w:p w:rsidR="00856A47" w:rsidRDefault="00856A47" w:rsidP="00856A47"/>
    <w:p w:rsidR="00856A47" w:rsidRDefault="00856A47" w:rsidP="00DE7525">
      <w:pPr>
        <w:jc w:val="center"/>
        <w:rPr>
          <w:b/>
        </w:rPr>
      </w:pPr>
    </w:p>
    <w:p w:rsidR="00856A47" w:rsidRDefault="00856A47" w:rsidP="00DE7525">
      <w:pPr>
        <w:jc w:val="center"/>
        <w:rPr>
          <w:b/>
        </w:rPr>
      </w:pPr>
    </w:p>
    <w:p w:rsidR="00856A47" w:rsidRDefault="00856A47" w:rsidP="00DE7525">
      <w:pPr>
        <w:jc w:val="center"/>
        <w:rPr>
          <w:b/>
        </w:rPr>
      </w:pPr>
    </w:p>
    <w:p w:rsidR="00856A47" w:rsidRDefault="00856A47" w:rsidP="00DE7525">
      <w:pPr>
        <w:jc w:val="center"/>
        <w:rPr>
          <w:b/>
        </w:rPr>
      </w:pPr>
    </w:p>
    <w:p w:rsidR="00DE7525" w:rsidRDefault="00DE7525" w:rsidP="00DE7525">
      <w:pPr>
        <w:jc w:val="center"/>
        <w:rPr>
          <w:b/>
        </w:rPr>
      </w:pPr>
      <w:r>
        <w:rPr>
          <w:b/>
        </w:rPr>
        <w:t>Календарно-тематическое планирование уроков литерату</w:t>
      </w:r>
      <w:r w:rsidR="00012DB1">
        <w:rPr>
          <w:b/>
        </w:rPr>
        <w:t xml:space="preserve">ры в 7 классе  </w:t>
      </w:r>
    </w:p>
    <w:p w:rsidR="00DE7525" w:rsidRDefault="00DE7525" w:rsidP="00DE7525">
      <w:pPr>
        <w:jc w:val="center"/>
        <w:rPr>
          <w:b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298"/>
        <w:gridCol w:w="7481"/>
        <w:gridCol w:w="263"/>
        <w:gridCol w:w="1490"/>
        <w:gridCol w:w="1517"/>
        <w:gridCol w:w="2477"/>
      </w:tblGrid>
      <w:tr w:rsidR="007B70C9" w:rsidRPr="00016797" w:rsidTr="007B70C9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0167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6797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0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016797">
            <w:pPr>
              <w:jc w:val="center"/>
              <w:rPr>
                <w:b/>
              </w:rPr>
            </w:pPr>
            <w:r w:rsidRPr="00016797">
              <w:rPr>
                <w:lang w:eastAsia="en-US"/>
              </w:rPr>
              <w:t>Тема урока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0C9" w:rsidRDefault="007B70C9" w:rsidP="000167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7B70C9" w:rsidRPr="00016797" w:rsidRDefault="007B70C9" w:rsidP="000167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часов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 w:rsidP="00016797">
            <w:pPr>
              <w:jc w:val="center"/>
              <w:rPr>
                <w:lang w:eastAsia="en-US"/>
              </w:rPr>
            </w:pPr>
            <w:r w:rsidRPr="00016797">
              <w:rPr>
                <w:lang w:eastAsia="en-US"/>
              </w:rPr>
              <w:t>Дата</w:t>
            </w:r>
          </w:p>
          <w:p w:rsidR="007B70C9" w:rsidRPr="00016797" w:rsidRDefault="007B70C9" w:rsidP="00016797">
            <w:pPr>
              <w:jc w:val="center"/>
              <w:rPr>
                <w:b/>
              </w:rPr>
            </w:pPr>
          </w:p>
        </w:tc>
      </w:tr>
      <w:tr w:rsidR="007B70C9" w:rsidRPr="00016797" w:rsidTr="007B70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0C9" w:rsidRPr="00016797" w:rsidRDefault="007B70C9">
            <w:pPr>
              <w:rPr>
                <w:b/>
              </w:rPr>
            </w:pPr>
          </w:p>
        </w:tc>
        <w:tc>
          <w:tcPr>
            <w:tcW w:w="1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center"/>
              <w:rPr>
                <w:b/>
              </w:rPr>
            </w:pPr>
            <w:r w:rsidRPr="00016797">
              <w:rPr>
                <w:lang w:eastAsia="en-US"/>
              </w:rPr>
              <w:t xml:space="preserve">План   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center"/>
              <w:rPr>
                <w:b/>
              </w:rPr>
            </w:pPr>
            <w:r w:rsidRPr="00016797">
              <w:rPr>
                <w:lang w:eastAsia="en-US"/>
              </w:rPr>
              <w:t>Факт</w:t>
            </w: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Введение. Изображение человека, взаимосвязь характеров и обстоятельств в художественном произведении. Труд писателя, его позиция, отношение к миру.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3.09</w:t>
            </w:r>
            <w:r w:rsidR="00472E39">
              <w:rPr>
                <w:lang w:eastAsia="en-US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5720A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 w:rsidP="0001679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7B70C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(7 ч.)</w:t>
            </w: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Поэтическая автобиография народа в преданиях. Образы Ивана Грозного и Петра </w:t>
            </w:r>
            <w:r w:rsidRPr="00016797">
              <w:rPr>
                <w:lang w:val="en-US"/>
              </w:rPr>
              <w:t>I</w:t>
            </w:r>
            <w:r w:rsidRPr="00016797">
              <w:t xml:space="preserve"> в преданиях «Воцарение Ивана Грозного», «Сороки-Ведьмы», «Пётр и плотник».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F1311">
              <w:rPr>
                <w:lang w:eastAsia="en-US"/>
              </w:rPr>
              <w:t>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rPr>
                <w:b/>
              </w:rPr>
              <w:t>Р/р.</w:t>
            </w:r>
            <w:r w:rsidRPr="00016797">
              <w:t xml:space="preserve"> Художественный пересказ.</w:t>
            </w:r>
            <w:r>
              <w:t xml:space="preserve"> </w:t>
            </w:r>
            <w:r w:rsidRPr="00016797">
              <w:t xml:space="preserve">Понятие о былине. Образ </w:t>
            </w:r>
            <w:proofErr w:type="spellStart"/>
            <w:r w:rsidRPr="00016797">
              <w:t>Микулы</w:t>
            </w:r>
            <w:proofErr w:type="spellEnd"/>
            <w:r w:rsidRPr="00016797">
              <w:t xml:space="preserve"> в былине «</w:t>
            </w:r>
            <w:proofErr w:type="spellStart"/>
            <w:r w:rsidRPr="00016797">
              <w:t>Вольга</w:t>
            </w:r>
            <w:proofErr w:type="spellEnd"/>
            <w:r w:rsidRPr="00016797">
              <w:t xml:space="preserve"> и Микула </w:t>
            </w:r>
            <w:proofErr w:type="spellStart"/>
            <w:r w:rsidRPr="00016797">
              <w:t>Селянинович</w:t>
            </w:r>
            <w:proofErr w:type="spellEnd"/>
            <w:r w:rsidRPr="00016797">
              <w:t>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012DB1" w:rsidP="0029672E">
            <w:pPr>
              <w:jc w:val="both"/>
              <w:rPr>
                <w:b/>
              </w:rPr>
            </w:pPr>
            <w:r w:rsidRPr="003E0B68">
              <w:rPr>
                <w:b/>
              </w:rPr>
              <w:t>Входная контрольная работа (тест</w:t>
            </w:r>
            <w:r w:rsidR="0029672E">
              <w:rPr>
                <w:b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EF1311">
              <w:rPr>
                <w:lang w:eastAsia="en-US"/>
              </w:rPr>
              <w:t>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012DB1" w:rsidP="0029672E">
            <w:pPr>
              <w:jc w:val="both"/>
              <w:rPr>
                <w:b/>
              </w:rPr>
            </w:pPr>
            <w:r w:rsidRPr="00016797">
              <w:t>Киевский цикл былин. Образ Ильи Муромца</w:t>
            </w:r>
            <w:r w:rsidR="0029672E" w:rsidRPr="00016797">
              <w:t>.</w:t>
            </w:r>
            <w:r w:rsidR="0029672E">
              <w:t xml:space="preserve">      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012DB1" w:rsidP="0029672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Pr="00016797">
              <w:rPr>
                <w:b/>
              </w:rPr>
              <w:t>Вн.чт</w:t>
            </w:r>
            <w:proofErr w:type="spellEnd"/>
            <w:r w:rsidRPr="00016797">
              <w:rPr>
                <w:b/>
              </w:rPr>
              <w:t>.</w:t>
            </w:r>
            <w:r w:rsidRPr="00016797">
              <w:t xml:space="preserve"> Раскрытие основных черт характера Ильи Муромца в былине  «Илья-Муромец и Соловей-разбойник</w:t>
            </w:r>
            <w:r w:rsidR="0029672E" w:rsidRPr="00016797">
              <w:t>».</w:t>
            </w:r>
            <w:r w:rsidR="0029672E">
              <w:t xml:space="preserve">      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EF1311">
              <w:rPr>
                <w:lang w:eastAsia="en-US"/>
              </w:rPr>
              <w:t>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29672E" w:rsidP="0029672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</w:t>
            </w:r>
            <w:r w:rsidR="00012DB1">
              <w:t xml:space="preserve"> </w:t>
            </w:r>
            <w:r w:rsidR="00012DB1" w:rsidRPr="00016797">
              <w:t>Новгородский цикл былин. Своеобразие былины, поэтичность в былине «Садко». Тематическое различие Киевского и Новгородского циклов. Собиратели былин</w:t>
            </w:r>
            <w:r w:rsidR="00012DB1">
              <w:t xml:space="preserve">       </w:t>
            </w:r>
            <w: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B1" w:rsidRDefault="00012DB1" w:rsidP="00012DB1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t xml:space="preserve">  </w:t>
            </w:r>
            <w:r w:rsidRPr="00016797">
              <w:t>Карело-финский мифологический эпос</w:t>
            </w:r>
            <w:r w:rsidRPr="00016797">
              <w:rPr>
                <w:bCs/>
                <w:iCs/>
              </w:rPr>
              <w:t xml:space="preserve">. </w:t>
            </w:r>
          </w:p>
          <w:p w:rsidR="00012DB1" w:rsidRDefault="00012DB1" w:rsidP="00012DB1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  <w:p w:rsidR="007B70C9" w:rsidRPr="00016797" w:rsidRDefault="00012DB1" w:rsidP="0029672E">
            <w:pPr>
              <w:jc w:val="both"/>
              <w:rPr>
                <w:b/>
              </w:rPr>
            </w:pPr>
            <w:r w:rsidRPr="00016797">
              <w:rPr>
                <w:bCs/>
                <w:iCs/>
              </w:rPr>
              <w:t>И</w:t>
            </w:r>
            <w:r w:rsidRPr="00016797">
              <w:t xml:space="preserve">зображение жизни народа, его национальных традиций, обычаев, трудовых будней и праздников в былине </w:t>
            </w:r>
            <w:r w:rsidRPr="00016797">
              <w:rPr>
                <w:bCs/>
                <w:iCs/>
              </w:rPr>
              <w:t>«Калевала</w:t>
            </w:r>
            <w:r w:rsidR="0029672E" w:rsidRPr="00016797">
              <w:t>».</w:t>
            </w:r>
            <w:r w:rsidR="0029672E">
              <w:t xml:space="preserve">       </w:t>
            </w:r>
            <w:r w:rsidR="0029672E">
              <w:rPr>
                <w:bCs/>
                <w:iCs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EF1311">
              <w:rPr>
                <w:lang w:eastAsia="en-US"/>
              </w:rPr>
              <w:t>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012DB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3E0B68" w:rsidRDefault="00012DB1" w:rsidP="000167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</w:t>
            </w:r>
            <w:r w:rsidRPr="00016797">
              <w:t>Народная мудрость пословиц и поговорок. Выражение в них духа народного языка. Сборники пословиц. Собиратели пословиц.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both"/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1.10</w:t>
            </w:r>
            <w:r w:rsidR="00472E39">
              <w:rPr>
                <w:lang w:eastAsia="en-US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5720A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Default="007B70C9" w:rsidP="0001679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7B70C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>ревнерусская литература (3 ч.)</w:t>
            </w:r>
          </w:p>
        </w:tc>
      </w:tr>
      <w:tr w:rsidR="007B70C9" w:rsidRPr="00016797" w:rsidTr="007B70C9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 w:rsidP="00016797">
            <w:pPr>
              <w:autoSpaceDE w:val="0"/>
              <w:autoSpaceDN w:val="0"/>
              <w:adjustRightInd w:val="0"/>
              <w:jc w:val="both"/>
            </w:pPr>
            <w:r w:rsidRPr="00016797">
              <w:t xml:space="preserve">Нравственные заветы Древней Руси в </w:t>
            </w:r>
            <w:r w:rsidRPr="00016797">
              <w:rPr>
                <w:bCs/>
                <w:iCs/>
              </w:rPr>
              <w:t xml:space="preserve">«Поучении» Владимира Мономаха </w:t>
            </w:r>
            <w:r w:rsidRPr="00016797">
              <w:t>(отрывок).</w:t>
            </w:r>
          </w:p>
          <w:p w:rsidR="007B70C9" w:rsidRPr="00016797" w:rsidRDefault="007B70C9">
            <w:pPr>
              <w:jc w:val="both"/>
              <w:rPr>
                <w:b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F1311">
              <w:rPr>
                <w:lang w:eastAsia="en-US"/>
              </w:rPr>
              <w:t>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rPr>
                <w:b/>
                <w:bCs/>
                <w:iCs/>
              </w:rPr>
              <w:t>Р/р.</w:t>
            </w:r>
            <w:r w:rsidRPr="00016797">
              <w:rPr>
                <w:bCs/>
                <w:iCs/>
              </w:rPr>
              <w:t xml:space="preserve"> «Повесть временных лет».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Отрывок «О пользе книг». Формирование традиции уважительного отношения к книге</w:t>
            </w:r>
            <w:r w:rsidRPr="00016797">
              <w:rPr>
                <w:bCs/>
                <w:iCs/>
              </w:rPr>
              <w:t>».</w:t>
            </w:r>
            <w:r>
              <w:rPr>
                <w:bCs/>
                <w:iCs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 w:rsidP="00016797">
            <w:pPr>
              <w:autoSpaceDE w:val="0"/>
              <w:autoSpaceDN w:val="0"/>
              <w:adjustRightInd w:val="0"/>
              <w:jc w:val="both"/>
            </w:pPr>
            <w:r w:rsidRPr="00016797">
              <w:t>Внимание к личности, гимн любви и верности в</w:t>
            </w:r>
            <w:r w:rsidRPr="00016797">
              <w:rPr>
                <w:bCs/>
                <w:iCs/>
              </w:rPr>
              <w:t xml:space="preserve"> «Повести о Петре и </w:t>
            </w:r>
            <w:proofErr w:type="spellStart"/>
            <w:r w:rsidRPr="00016797">
              <w:rPr>
                <w:bCs/>
                <w:iCs/>
              </w:rPr>
              <w:t>Февронии</w:t>
            </w:r>
            <w:proofErr w:type="spellEnd"/>
            <w:r w:rsidRPr="00016797">
              <w:rPr>
                <w:bCs/>
                <w:iCs/>
              </w:rPr>
              <w:t xml:space="preserve"> Муромских</w:t>
            </w:r>
            <w:r w:rsidRPr="00016797">
              <w:t xml:space="preserve">» </w:t>
            </w:r>
          </w:p>
          <w:p w:rsidR="007B70C9" w:rsidRPr="00016797" w:rsidRDefault="007B70C9">
            <w:pPr>
              <w:jc w:val="both"/>
              <w:rPr>
                <w:b/>
              </w:rPr>
            </w:pPr>
            <w:proofErr w:type="gramStart"/>
            <w:r w:rsidRPr="00016797">
              <w:rPr>
                <w:b/>
              </w:rPr>
              <w:t>Р</w:t>
            </w:r>
            <w:proofErr w:type="gramEnd"/>
            <w:r w:rsidRPr="00016797">
              <w:rPr>
                <w:b/>
              </w:rPr>
              <w:t>/р. Сочинение по древнерусским  произведениям.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Default="007B70C9" w:rsidP="0001679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7B70C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 xml:space="preserve">роизведения русских писателей </w:t>
            </w:r>
            <w:r w:rsidRPr="000167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 xml:space="preserve"> века (2 ч.)</w:t>
            </w: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rPr>
                <w:bCs/>
              </w:rPr>
              <w:t>Жанр оды в творчестве М.В. Ломоносова. Патриотизм, призыв к миру, п</w:t>
            </w:r>
            <w:r w:rsidRPr="00016797">
              <w:t xml:space="preserve">ризнание труда, деяний на благо Родины важнейшей чертой гражданина в произведениях </w:t>
            </w:r>
            <w:r w:rsidRPr="00016797">
              <w:rPr>
                <w:bCs/>
                <w:iCs/>
              </w:rPr>
              <w:t xml:space="preserve">«К статуе Петра Великого», «Ода на день восшествия на Всероссийский престол </w:t>
            </w:r>
            <w:proofErr w:type="spellStart"/>
            <w:r w:rsidRPr="00016797">
              <w:rPr>
                <w:bCs/>
                <w:iCs/>
              </w:rPr>
              <w:t>ея</w:t>
            </w:r>
            <w:proofErr w:type="spellEnd"/>
            <w:r w:rsidRPr="00016797">
              <w:rPr>
                <w:bCs/>
                <w:iCs/>
              </w:rPr>
              <w:t xml:space="preserve"> Величества государыни Императрицы </w:t>
            </w:r>
            <w:proofErr w:type="spellStart"/>
            <w:r w:rsidRPr="00016797">
              <w:rPr>
                <w:bCs/>
                <w:iCs/>
              </w:rPr>
              <w:t>Елисаветы</w:t>
            </w:r>
            <w:proofErr w:type="spellEnd"/>
            <w:r w:rsidRPr="00016797">
              <w:rPr>
                <w:bCs/>
                <w:iCs/>
              </w:rPr>
              <w:t xml:space="preserve"> Петровны 1747 года» </w:t>
            </w:r>
            <w:r w:rsidRPr="00016797">
              <w:t>(отрывок).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F1311">
              <w:rPr>
                <w:lang w:eastAsia="en-US"/>
              </w:rPr>
              <w:t>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5720A8" w:rsidRDefault="007B70C9" w:rsidP="005720A8">
            <w:pPr>
              <w:autoSpaceDE w:val="0"/>
              <w:autoSpaceDN w:val="0"/>
              <w:adjustRightInd w:val="0"/>
              <w:jc w:val="both"/>
            </w:pPr>
            <w:r w:rsidRPr="00016797">
              <w:t xml:space="preserve">Размышления о смысле жизни, о судьбе в стихотворениях Г. Р. Державина </w:t>
            </w:r>
            <w:r w:rsidRPr="00016797">
              <w:rPr>
                <w:bCs/>
                <w:iCs/>
              </w:rPr>
              <w:t xml:space="preserve">«Река времен в своем </w:t>
            </w:r>
            <w:proofErr w:type="spellStart"/>
            <w:r w:rsidRPr="00016797">
              <w:rPr>
                <w:bCs/>
                <w:iCs/>
              </w:rPr>
              <w:t>стремленьи</w:t>
            </w:r>
            <w:proofErr w:type="spellEnd"/>
            <w:r w:rsidRPr="00016797">
              <w:rPr>
                <w:bCs/>
                <w:iCs/>
              </w:rPr>
              <w:t>...», «На птичку...», «Признание».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Утверждение</w:t>
            </w:r>
            <w:r w:rsidR="005720A8">
              <w:t xml:space="preserve">  </w:t>
            </w:r>
            <w:r w:rsidRPr="00016797">
              <w:t>необходимости свободы творчества.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5720A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 w:rsidP="0001679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7B70C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 xml:space="preserve">Произведения русских писателей </w:t>
            </w:r>
            <w:r w:rsidRPr="000167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 xml:space="preserve"> века (30 ч.)</w:t>
            </w: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Интерес А.С. Пушкина к истории России. Мастерство в изображении Полтавской битвы, прославление мужества и отваги русских солдат в поэме </w:t>
            </w:r>
            <w:r w:rsidRPr="00016797">
              <w:rPr>
                <w:bCs/>
                <w:iCs/>
              </w:rPr>
              <w:t>«Полтава» («Полтавский бой»).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  <w:r w:rsidR="00EF1311">
              <w:rPr>
                <w:lang w:eastAsia="en-US"/>
              </w:rPr>
              <w:t>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Выражение чувства любви к Родине.  Авторское отношение к героям в поэме А.С. Пушкина </w:t>
            </w:r>
            <w:r w:rsidRPr="00016797">
              <w:rPr>
                <w:bCs/>
                <w:iCs/>
              </w:rPr>
              <w:t>«Медный всадник»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(вступление «На берегу пустынных волн...»).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016797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Особенности композиции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rPr>
                <w:bCs/>
                <w:iCs/>
              </w:rPr>
              <w:t>баллады А.С. Пушкина «Песнь о вещем Олеге».</w:t>
            </w:r>
            <w:r w:rsidRPr="00016797">
              <w:t xml:space="preserve"> Летописный источник «Песни о вещем Олеге». Смысл сопоставления Олега и волхва. Развитие представлений о жанре баллада.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EF1311">
              <w:rPr>
                <w:lang w:eastAsia="en-US"/>
              </w:rPr>
              <w:t>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Образ летописца как образ древнерусского писателя в трагедии А.С. Пушкина </w:t>
            </w:r>
            <w:r w:rsidRPr="00016797">
              <w:rPr>
                <w:bCs/>
                <w:iCs/>
              </w:rPr>
              <w:t xml:space="preserve">«Борис Годунов» </w:t>
            </w:r>
            <w:r w:rsidRPr="00016797">
              <w:rPr>
                <w:iCs/>
              </w:rPr>
              <w:t>(сцена в Чудовом монастыре).</w:t>
            </w:r>
            <w:r w:rsidRPr="00016797">
              <w:rPr>
                <w:i/>
                <w:iCs/>
              </w:rPr>
              <w:t xml:space="preserve"> </w:t>
            </w:r>
            <w:r w:rsidRPr="00016797">
              <w:rPr>
                <w:iCs/>
              </w:rPr>
              <w:t>Роль</w:t>
            </w:r>
            <w:r w:rsidRPr="00016797">
              <w:rPr>
                <w:i/>
                <w:iCs/>
              </w:rPr>
              <w:t xml:space="preserve"> </w:t>
            </w:r>
            <w:r w:rsidRPr="00016797">
              <w:rPr>
                <w:iCs/>
              </w:rPr>
              <w:t>м</w:t>
            </w:r>
            <w:r w:rsidRPr="00016797">
              <w:t>онолога Пимена.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EF13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Трагическое и гуманистическое в повести А.С. Пушкина </w:t>
            </w:r>
            <w:r w:rsidRPr="00016797">
              <w:rPr>
                <w:bCs/>
                <w:iCs/>
              </w:rPr>
              <w:t xml:space="preserve">«Станционный смотритель» (из цикла «Повести покойного И. Белкина»). </w:t>
            </w:r>
            <w:r w:rsidRPr="00016797">
              <w:t>Изображение «маленького человека», его положения в обществе. Развитие представлений о жанре повести.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 xml:space="preserve">Картины быта XVI века, их значение для понимания характеров и идеи поэмы </w:t>
            </w:r>
            <w:r w:rsidRPr="00016797">
              <w:rPr>
                <w:bCs/>
              </w:rPr>
              <w:t xml:space="preserve">М.Ю. Лермонтова </w:t>
            </w:r>
            <w:r w:rsidRPr="00016797">
              <w:rPr>
                <w:bCs/>
                <w:iCs/>
              </w:rPr>
              <w:t xml:space="preserve">«Песня про царя Ивана Васильевича, молодого опричника и удалого купца Калашникова». </w:t>
            </w:r>
            <w:r w:rsidRPr="00016797">
              <w:t xml:space="preserve">Смысл столкновения Калашникова с </w:t>
            </w:r>
            <w:proofErr w:type="spellStart"/>
            <w:r w:rsidRPr="00016797">
              <w:t>Кирибеевичем</w:t>
            </w:r>
            <w:proofErr w:type="spellEnd"/>
            <w:r w:rsidRPr="00016797">
              <w:t xml:space="preserve"> и Иваном Грозным.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Защита Калашниковым человеческого достоинства. Особенности сюжета поэмы. Авторское отношение к изображаемому. Образы гусляров. </w:t>
            </w:r>
            <w:proofErr w:type="spellStart"/>
            <w:r w:rsidRPr="00016797">
              <w:t>Фольклоризм</w:t>
            </w:r>
            <w:proofErr w:type="spellEnd"/>
            <w:r w:rsidRPr="00016797">
              <w:t xml:space="preserve"> литературы (развитие представлений).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rPr>
                <w:bCs/>
                <w:iCs/>
              </w:rPr>
              <w:t>Образ природы в стихотворении М.Ю. Лермонтова «Когда волнуется желтеющая нива...». Комплексный анализ стихотворения.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Стихотворение М.Ю. Лермонтова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Изображение ожидаемого счастья на земле в стихотворении М.Ю. Лермонтова «Молитва» («В минуту жизни трудную...»)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016797">
            <w:pPr>
              <w:jc w:val="both"/>
            </w:pPr>
            <w:r w:rsidRPr="00016797">
              <w:rPr>
                <w:b/>
              </w:rPr>
              <w:t>Р/р. Сочинение</w:t>
            </w:r>
            <w:r w:rsidRPr="00016797">
              <w:t xml:space="preserve"> </w:t>
            </w:r>
            <w:r w:rsidRPr="00016797">
              <w:rPr>
                <w:b/>
              </w:rPr>
              <w:t>по творчеству А.С. Пушкина и М.Ю. Лермонтова.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 xml:space="preserve">Прославление боевого товарищества, осуждение предательства в повести </w:t>
            </w:r>
            <w:r w:rsidRPr="00016797">
              <w:lastRenderedPageBreak/>
              <w:t xml:space="preserve">Н. В. Гоголя </w:t>
            </w:r>
            <w:r w:rsidRPr="00016797">
              <w:rPr>
                <w:bCs/>
                <w:iCs/>
              </w:rPr>
              <w:t xml:space="preserve">«Тарас Бульба». </w:t>
            </w:r>
            <w:r w:rsidRPr="00016797">
              <w:t>Историческая и фольклорная основа произведения.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ind w:left="34"/>
              <w:jc w:val="both"/>
            </w:pPr>
            <w:r w:rsidRPr="00016797">
              <w:t xml:space="preserve">Героизм и самоотверженность Тараса и его товарищей-запорожцев в борьбе за освобождение родной земли. Противопоставление Остапа </w:t>
            </w:r>
            <w:proofErr w:type="spellStart"/>
            <w:r w:rsidRPr="00016797">
              <w:t>Андрию</w:t>
            </w:r>
            <w:proofErr w:type="spellEnd"/>
            <w:r w:rsidRPr="00016797">
              <w:t>, смысл этого противопоставления.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DE7525">
            <w:pPr>
              <w:ind w:left="34"/>
              <w:jc w:val="both"/>
              <w:rPr>
                <w:b/>
              </w:rPr>
            </w:pPr>
            <w:r w:rsidRPr="00016797">
              <w:t>Патриотический пафос повести «Тарас Бульба». Особенности изображения людей и природы в повести. Развитие понятие о литературном герое.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ind w:left="34"/>
              <w:jc w:val="both"/>
            </w:pPr>
            <w:r w:rsidRPr="00016797">
              <w:rPr>
                <w:b/>
              </w:rPr>
              <w:t>Р/р. Сочинение</w:t>
            </w:r>
            <w:r w:rsidRPr="00016797">
              <w:t xml:space="preserve"> </w:t>
            </w:r>
            <w:r w:rsidRPr="00016797">
              <w:rPr>
                <w:b/>
              </w:rPr>
              <w:t>по произведению Н.В. Гоголя «Тарас Бульба».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Изображение быта крестьян, авторское отношение к бесправным и обездоленным в рассказе И.С. </w:t>
            </w:r>
            <w:r w:rsidRPr="00016797">
              <w:rPr>
                <w:bCs/>
              </w:rPr>
              <w:t xml:space="preserve">Тургенева </w:t>
            </w:r>
            <w:r w:rsidRPr="00016797">
              <w:rPr>
                <w:bCs/>
                <w:iCs/>
              </w:rPr>
              <w:t>«Бирюк».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Мастерство в изображении пейзажа. Художественные особенности рассказа.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Тургенев о богатстве и красоте русского языка. </w:t>
            </w:r>
            <w:r w:rsidRPr="00016797">
              <w:rPr>
                <w:bCs/>
              </w:rPr>
              <w:t xml:space="preserve">Стихотворения в прозе. </w:t>
            </w:r>
            <w:r w:rsidRPr="00016797">
              <w:rPr>
                <w:bCs/>
                <w:iCs/>
              </w:rPr>
              <w:t xml:space="preserve">«Русский язык». </w:t>
            </w:r>
            <w:r w:rsidRPr="00016797">
              <w:t xml:space="preserve">Родной язык как духовная опора человека. Нравственность и человеческие взаимоотношения в стихотворениях </w:t>
            </w:r>
            <w:r w:rsidRPr="00016797">
              <w:rPr>
                <w:bCs/>
                <w:iCs/>
              </w:rPr>
              <w:t>«Близнецы», «Два богача».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57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both"/>
            </w:pPr>
            <w:r w:rsidRPr="00016797">
              <w:rPr>
                <w:b/>
              </w:rPr>
              <w:t xml:space="preserve">Контрольная работа по творчеству И.С. Тургенева, Н.В. Гоголя, М.Ю. Лермонтова, А.С. Пушкина.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>Историческая основа поэмы Н.А. Н</w:t>
            </w:r>
            <w:r w:rsidRPr="00016797">
              <w:rPr>
                <w:bCs/>
              </w:rPr>
              <w:t xml:space="preserve">екрасова </w:t>
            </w:r>
            <w:r w:rsidRPr="00016797">
              <w:rPr>
                <w:bCs/>
                <w:iCs/>
              </w:rPr>
              <w:t xml:space="preserve">«Русские женщины» </w:t>
            </w:r>
            <w:r w:rsidRPr="00016797">
              <w:rPr>
                <w:iCs/>
              </w:rPr>
              <w:t>(«Княгиня Трубецкая»).</w:t>
            </w:r>
            <w:r w:rsidRPr="00016797">
              <w:rPr>
                <w:i/>
                <w:iCs/>
              </w:rPr>
              <w:t xml:space="preserve"> </w:t>
            </w:r>
            <w:r w:rsidRPr="00016797">
              <w:rPr>
                <w:iCs/>
              </w:rPr>
              <w:t>В</w:t>
            </w:r>
            <w:r w:rsidRPr="00016797">
              <w:t>еличие духа русских женщин. Художественные особенности исторических поэм Некрасова.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 xml:space="preserve">Боль поэта за судьбу народа в стихотворении </w:t>
            </w:r>
            <w:r w:rsidRPr="00016797">
              <w:rPr>
                <w:bCs/>
                <w:iCs/>
              </w:rPr>
              <w:t>«Размышления у парадного подъезда»</w:t>
            </w:r>
            <w:r w:rsidRPr="00016797">
              <w:t>. Своеобразие некрасовской музы.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016797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Воспроизведение исторического колорита эпохи в исторических балладах А.К. Толстого </w:t>
            </w:r>
            <w:r w:rsidRPr="00016797">
              <w:rPr>
                <w:bCs/>
                <w:iCs/>
              </w:rPr>
              <w:t xml:space="preserve">«Василий Шибанов» </w:t>
            </w:r>
            <w:r w:rsidRPr="00016797">
              <w:t xml:space="preserve">и </w:t>
            </w:r>
            <w:r w:rsidRPr="00016797">
              <w:rPr>
                <w:bCs/>
                <w:iCs/>
              </w:rPr>
              <w:t>«Михайло Репнин».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Правда и вымысел. Тема древнерусского «рыцарства», противостоящего самовластию.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Сатира в </w:t>
            </w:r>
            <w:r w:rsidRPr="00016797">
              <w:rPr>
                <w:bCs/>
                <w:iCs/>
              </w:rPr>
              <w:t xml:space="preserve">«Повести о том, как один мужик двух генералов прокормил» </w:t>
            </w:r>
            <w:r w:rsidRPr="00016797">
              <w:t xml:space="preserve">М.Е. </w:t>
            </w:r>
            <w:r w:rsidRPr="00016797">
              <w:rPr>
                <w:bCs/>
              </w:rPr>
              <w:t xml:space="preserve">Салтыкова-Щедрина. </w:t>
            </w:r>
            <w:r w:rsidRPr="00016797">
              <w:rPr>
                <w:bCs/>
                <w:iCs/>
              </w:rPr>
              <w:t xml:space="preserve"> </w:t>
            </w:r>
            <w:r w:rsidRPr="00016797">
              <w:t>Нравственные пороки общества. Осуждение покорности мужика.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proofErr w:type="spellStart"/>
            <w:r w:rsidRPr="00016797">
              <w:rPr>
                <w:b/>
              </w:rPr>
              <w:t>Вн</w:t>
            </w:r>
            <w:proofErr w:type="spellEnd"/>
            <w:r w:rsidRPr="00016797">
              <w:rPr>
                <w:b/>
              </w:rPr>
              <w:t xml:space="preserve">. чт. </w:t>
            </w:r>
            <w:r w:rsidRPr="00016797">
              <w:t>Гротеск в сказках М.Е. Салтыкова-Щедрина «Дикий помещик», «Премудрый пескарь».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Автобиографическое художественное произведение в творчестве Л.Н. Толстого. Взаимоотношения детей и взрослых в повести </w:t>
            </w:r>
            <w:r w:rsidRPr="00016797">
              <w:rPr>
                <w:bCs/>
                <w:iCs/>
              </w:rPr>
              <w:t>«Детство» (г</w:t>
            </w:r>
            <w:r w:rsidRPr="00016797">
              <w:t xml:space="preserve">лавы «Классы», «Наталья </w:t>
            </w:r>
            <w:proofErr w:type="spellStart"/>
            <w:r w:rsidRPr="00016797">
              <w:t>Савишна</w:t>
            </w:r>
            <w:proofErr w:type="spellEnd"/>
            <w:r w:rsidRPr="00016797">
              <w:t>», «</w:t>
            </w:r>
            <w:proofErr w:type="spellStart"/>
            <w:r w:rsidRPr="00016797">
              <w:t>Матап</w:t>
            </w:r>
            <w:proofErr w:type="spellEnd"/>
            <w:r w:rsidRPr="00016797">
              <w:t>»).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Проявления чувств героя, беспощадность к себе, анализ собственных поступков. Развитие понятия о герое-повествователе.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Сложность взаимопонимания детей и взрослых в рассказе И.А. Бунина </w:t>
            </w:r>
            <w:r w:rsidRPr="00016797">
              <w:rPr>
                <w:bCs/>
                <w:iCs/>
              </w:rPr>
              <w:lastRenderedPageBreak/>
              <w:t>«Цифры».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Воспитание детей в семье. Образ героя рассказа.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 xml:space="preserve">Изображение душевного богатства простого крестьянина в рассказе И.А. Бунина </w:t>
            </w:r>
            <w:r w:rsidRPr="00016797">
              <w:rPr>
                <w:bCs/>
                <w:iCs/>
              </w:rPr>
              <w:t>«Лапти».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Смысл названия рассказа</w:t>
            </w:r>
            <w:r w:rsidRPr="00016797">
              <w:rPr>
                <w:b/>
                <w:bCs/>
              </w:rPr>
              <w:t xml:space="preserve"> </w:t>
            </w:r>
            <w:r w:rsidRPr="00016797">
              <w:rPr>
                <w:bCs/>
              </w:rPr>
              <w:t xml:space="preserve">А.П. Чехова </w:t>
            </w:r>
            <w:r w:rsidRPr="00016797">
              <w:rPr>
                <w:bCs/>
                <w:iCs/>
              </w:rPr>
              <w:t>«Хамелеон».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Живая картина нравов. Осмеяние трусости и угодничества. «Говорящие фамилии» как средство юмористической характеристики.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proofErr w:type="spellStart"/>
            <w:r w:rsidRPr="00016797">
              <w:rPr>
                <w:b/>
                <w:bCs/>
                <w:iCs/>
              </w:rPr>
              <w:t>Вн.чт</w:t>
            </w:r>
            <w:proofErr w:type="spellEnd"/>
            <w:r w:rsidRPr="00016797">
              <w:rPr>
                <w:b/>
                <w:bCs/>
                <w:iCs/>
              </w:rPr>
              <w:t xml:space="preserve">. </w:t>
            </w:r>
            <w:r w:rsidRPr="00016797">
              <w:t xml:space="preserve">Многогранность комического в рассказах А. П. Чехова </w:t>
            </w:r>
            <w:r w:rsidRPr="00016797">
              <w:rPr>
                <w:bCs/>
                <w:iCs/>
              </w:rPr>
              <w:t xml:space="preserve">«Злоумышленник», «Размазня», «Тоска» </w:t>
            </w:r>
            <w:r w:rsidRPr="00016797">
              <w:t>Сатира и юмор как формы комического.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rPr>
                <w:b/>
                <w:bCs/>
                <w:iCs/>
              </w:rPr>
              <w:t>Р/р. Сочинение по творчеству А.П. Чехова.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 xml:space="preserve">Поэтическое изображение родной природы и выражение авторского настроения, миросозерцания в стихотворениях </w:t>
            </w:r>
            <w:r w:rsidRPr="00016797">
              <w:rPr>
                <w:bCs/>
              </w:rPr>
              <w:t xml:space="preserve">В. Жуковского  </w:t>
            </w:r>
            <w:r w:rsidRPr="00016797">
              <w:rPr>
                <w:iCs/>
              </w:rPr>
              <w:t xml:space="preserve">«Приход весны»; </w:t>
            </w:r>
            <w:r w:rsidRPr="00016797">
              <w:rPr>
                <w:bCs/>
              </w:rPr>
              <w:t xml:space="preserve">И. Бунина </w:t>
            </w:r>
            <w:r w:rsidRPr="00016797">
              <w:rPr>
                <w:iCs/>
              </w:rPr>
              <w:t xml:space="preserve">«Родина»; </w:t>
            </w:r>
            <w:r w:rsidRPr="00016797">
              <w:rPr>
                <w:bCs/>
              </w:rPr>
              <w:t xml:space="preserve">А. К. Толстого </w:t>
            </w:r>
            <w:r w:rsidRPr="00016797">
              <w:rPr>
                <w:iCs/>
              </w:rPr>
              <w:t>«Край ты мой, родимый край...», «Благовест».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 w:rsidP="0001679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7B70C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 xml:space="preserve">Произведения писателей </w:t>
            </w:r>
            <w:r w:rsidRPr="000167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 xml:space="preserve"> века (20 ч.)</w:t>
            </w: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Автобиографический характер повести</w:t>
            </w:r>
            <w:r w:rsidRPr="00016797">
              <w:rPr>
                <w:b/>
                <w:bCs/>
              </w:rPr>
              <w:t xml:space="preserve"> </w:t>
            </w:r>
            <w:r w:rsidRPr="00016797">
              <w:rPr>
                <w:bCs/>
              </w:rPr>
              <w:t xml:space="preserve">Максима Горького </w:t>
            </w:r>
            <w:r w:rsidRPr="00016797">
              <w:t xml:space="preserve"> </w:t>
            </w:r>
            <w:r w:rsidRPr="00016797">
              <w:rPr>
                <w:bCs/>
                <w:iCs/>
              </w:rPr>
              <w:t>«Детство».</w:t>
            </w:r>
            <w:r w:rsidRPr="00016797">
              <w:t xml:space="preserve"> Изображение «свинцовых мерзостей жизни». Характеристика деда Каширина.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«Яркое, здоровое, творческое в русской жизни» (Алёша, бабушка, Цыганок, Хорошее Дело). Изображение быта и характеров. Вера в творческие силы народа.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rPr>
                <w:bCs/>
                <w:iCs/>
              </w:rPr>
              <w:t xml:space="preserve">Образы героев в рассказе «Старуха </w:t>
            </w:r>
            <w:proofErr w:type="spellStart"/>
            <w:r w:rsidRPr="00016797">
              <w:rPr>
                <w:bCs/>
                <w:iCs/>
              </w:rPr>
              <w:t>Изергиль</w:t>
            </w:r>
            <w:proofErr w:type="spellEnd"/>
            <w:r w:rsidRPr="00016797">
              <w:rPr>
                <w:bCs/>
                <w:iCs/>
              </w:rPr>
              <w:t>» («Легенда о Данко»).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Понятие о теме и идее произведения. Портрет как средство характеристики героя.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Мысли поэта о роли поэзии в жизни человека и общества</w:t>
            </w:r>
            <w:r w:rsidRPr="00016797">
              <w:rPr>
                <w:b/>
                <w:bCs/>
              </w:rPr>
              <w:t xml:space="preserve"> </w:t>
            </w:r>
            <w:r w:rsidRPr="00016797">
              <w:rPr>
                <w:bCs/>
              </w:rPr>
              <w:t xml:space="preserve">в стихотворении В.В. Маяковского </w:t>
            </w:r>
            <w:r w:rsidRPr="00016797">
              <w:rPr>
                <w:bCs/>
                <w:iCs/>
              </w:rPr>
              <w:t>«Необычайное приключение, бывшее с Владимиром Маяковским летом на даче».</w:t>
            </w:r>
            <w:r w:rsidRPr="00016797">
              <w:t xml:space="preserve"> Своеобразие стихотворного ритма, словотворчество Маяковского.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Два взгляда на мир в стихотворении В.В. Маяковского 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rPr>
                <w:bCs/>
                <w:iCs/>
              </w:rPr>
              <w:t xml:space="preserve">«Хорошее отношение к лошадям». </w:t>
            </w:r>
            <w:r w:rsidRPr="00016797">
              <w:t xml:space="preserve"> Тоническое стихосложение.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Гуманистический пафос рассказа </w:t>
            </w:r>
            <w:r w:rsidRPr="00016797">
              <w:rPr>
                <w:bCs/>
              </w:rPr>
              <w:t xml:space="preserve">Л.Н. Андреева </w:t>
            </w:r>
            <w:r w:rsidRPr="00016797">
              <w:rPr>
                <w:bCs/>
                <w:iCs/>
              </w:rPr>
              <w:t>«Кусака».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Чувство сострадания к братьям нашим меньшим, бессердечие героев.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 xml:space="preserve">Образ главного героя, его непохожесть на окружающих людей, душевная щедрость в рассказе А.П. Платонова </w:t>
            </w:r>
            <w:r w:rsidRPr="00016797">
              <w:rPr>
                <w:iCs/>
              </w:rPr>
              <w:t>«Юшка».</w:t>
            </w:r>
            <w:r w:rsidRPr="00016797">
              <w:t xml:space="preserve"> Любовь и ненависть окружающих героя людей.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 w:rsidP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Юшка - незаметный герой с большим сердцем. Осознание необходимости сострадания и уважения к человеку Неповторимость и ценность каждой </w:t>
            </w:r>
            <w:r w:rsidRPr="00016797">
              <w:lastRenderedPageBreak/>
              <w:t>человеческой личности.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proofErr w:type="spellStart"/>
            <w:r w:rsidRPr="00016797">
              <w:rPr>
                <w:b/>
              </w:rPr>
              <w:t>Вн.чт</w:t>
            </w:r>
            <w:proofErr w:type="spellEnd"/>
            <w:r w:rsidRPr="00016797">
              <w:rPr>
                <w:b/>
              </w:rPr>
              <w:t>.</w:t>
            </w:r>
            <w:r w:rsidRPr="00016797">
              <w:t xml:space="preserve"> Идеи доброты, взаимопонимания, жизни для других в книге А.П. Платонова </w:t>
            </w:r>
            <w:r w:rsidRPr="00016797">
              <w:rPr>
                <w:iCs/>
              </w:rPr>
              <w:t xml:space="preserve">«В прекрасном </w:t>
            </w:r>
            <w:r w:rsidRPr="00016797">
              <w:t xml:space="preserve">и </w:t>
            </w:r>
            <w:r w:rsidRPr="00016797">
              <w:rPr>
                <w:iCs/>
              </w:rPr>
              <w:t>яростном мире».</w:t>
            </w:r>
            <w:r w:rsidRPr="00016797">
              <w:t xml:space="preserve"> Своеобразие языка прозы Платонова.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Картины природы, преображенные поэтическим зрением Б.Л. Пастернака в стихотворениях </w:t>
            </w:r>
            <w:r w:rsidRPr="00016797">
              <w:rPr>
                <w:iCs/>
              </w:rPr>
              <w:t>«Июль», «Никого не будет в доме...».</w:t>
            </w:r>
            <w:r w:rsidRPr="00016797">
              <w:rPr>
                <w:i/>
                <w:iCs/>
              </w:rPr>
              <w:t xml:space="preserve"> </w:t>
            </w:r>
            <w:r w:rsidRPr="00016797">
              <w:t>Сравнения и метафоры в художественном мире поэта.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proofErr w:type="spellStart"/>
            <w:r w:rsidRPr="00016797">
              <w:t>А.Т.Твардовский</w:t>
            </w:r>
            <w:proofErr w:type="spellEnd"/>
            <w:r w:rsidRPr="00016797">
              <w:t>. Слово о поэте. «Снега потемнеют синие…», «Июль – макушка лета…», «На дне моей жизни…». Философские проблемы в лирике Твардовского Ритмы и образы военной лирики.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Эстетические и нравственно-экологические проблемы в рассказе Ф.А. Абрамова </w:t>
            </w:r>
            <w:r w:rsidRPr="00016797">
              <w:rPr>
                <w:iCs/>
              </w:rPr>
              <w:t>«О чём плачут лошади». Понятие о ли</w:t>
            </w:r>
            <w:r w:rsidRPr="00016797">
              <w:t>тературных традициях.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016797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Изображение силы внутренней, духовной красоты человека в рассказе Е.И. </w:t>
            </w:r>
            <w:r w:rsidRPr="00016797">
              <w:rPr>
                <w:bCs/>
              </w:rPr>
              <w:t xml:space="preserve">Носова </w:t>
            </w:r>
            <w:r w:rsidRPr="00016797">
              <w:rPr>
                <w:bCs/>
                <w:iCs/>
              </w:rPr>
              <w:t xml:space="preserve">«Кукла» </w:t>
            </w:r>
            <w:r w:rsidRPr="00016797">
              <w:t>(«</w:t>
            </w:r>
            <w:proofErr w:type="spellStart"/>
            <w:r w:rsidRPr="00016797">
              <w:t>Акимыч</w:t>
            </w:r>
            <w:proofErr w:type="spellEnd"/>
            <w:r w:rsidRPr="00016797">
              <w:t xml:space="preserve">»). Протест против равнодушия, </w:t>
            </w:r>
            <w:proofErr w:type="spellStart"/>
            <w:r w:rsidRPr="00016797">
              <w:t>бездуховности</w:t>
            </w:r>
            <w:proofErr w:type="spellEnd"/>
            <w:r w:rsidRPr="00016797">
              <w:t>, безразличного отношения к окружающим людям, природе.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rPr>
                <w:color w:val="000000"/>
              </w:rPr>
              <w:t xml:space="preserve">Взаимосвязь природы и человека в рассказе Е.И. Носова </w:t>
            </w:r>
            <w:r w:rsidRPr="00016797">
              <w:rPr>
                <w:bCs/>
                <w:iCs/>
                <w:color w:val="000000"/>
              </w:rPr>
              <w:t>«Живое пламя».</w:t>
            </w:r>
            <w:r w:rsidRPr="00016797">
              <w:rPr>
                <w:color w:val="000000"/>
              </w:rPr>
              <w:t xml:space="preserve"> Осознание огромной роли прекрасного в душе человека, в окружающей природе.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016797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 xml:space="preserve">Взаимоотношения детей, взаимопомощь, взаимовыручка в рассказе Ю.П. Казакова </w:t>
            </w:r>
            <w:r w:rsidRPr="00016797">
              <w:rPr>
                <w:bCs/>
                <w:iCs/>
              </w:rPr>
              <w:t>«Тихое утро».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Особенности характеров героев.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Человек и природа в стихотворениях </w:t>
            </w:r>
            <w:r w:rsidRPr="00016797">
              <w:rPr>
                <w:bCs/>
              </w:rPr>
              <w:t xml:space="preserve">В. Брюсова </w:t>
            </w:r>
            <w:r w:rsidRPr="00016797">
              <w:t>«Первый снег»</w:t>
            </w:r>
            <w:r w:rsidRPr="00016797">
              <w:rPr>
                <w:bCs/>
              </w:rPr>
              <w:t xml:space="preserve">, Ф. Сологуба </w:t>
            </w:r>
            <w:r w:rsidRPr="00016797">
              <w:t>«Забелелся туман за рекой…»</w:t>
            </w:r>
            <w:r w:rsidRPr="00016797">
              <w:rPr>
                <w:bCs/>
              </w:rPr>
              <w:t xml:space="preserve">, С. Есенина </w:t>
            </w:r>
            <w:r w:rsidRPr="00016797">
              <w:t>«Топи да болота…»</w:t>
            </w:r>
            <w:r w:rsidRPr="00016797">
              <w:rPr>
                <w:bCs/>
              </w:rPr>
              <w:t xml:space="preserve">, Н. Заболоцкого </w:t>
            </w:r>
            <w:r w:rsidRPr="00016797">
              <w:t>«Я воспитан природой суровой…»</w:t>
            </w:r>
            <w:r w:rsidRPr="00016797">
              <w:rPr>
                <w:bCs/>
              </w:rPr>
              <w:t xml:space="preserve">, Н. Рубцова </w:t>
            </w:r>
            <w:r w:rsidRPr="00016797">
              <w:t>«Тихая моя Родина»</w:t>
            </w:r>
            <w:r w:rsidRPr="00016797">
              <w:rPr>
                <w:bCs/>
              </w:rPr>
              <w:t>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rPr>
                <w:b/>
              </w:rPr>
              <w:t>Р/р.</w:t>
            </w:r>
            <w:r w:rsidRPr="00016797">
              <w:t xml:space="preserve"> Духовное напутствие молодёжи</w:t>
            </w:r>
            <w:r w:rsidRPr="00016797">
              <w:rPr>
                <w:b/>
                <w:bCs/>
              </w:rPr>
              <w:t xml:space="preserve"> </w:t>
            </w:r>
            <w:r w:rsidRPr="00016797">
              <w:rPr>
                <w:bCs/>
              </w:rPr>
              <w:t xml:space="preserve">Д.С. Лихачёва в книге </w:t>
            </w:r>
            <w:r w:rsidRPr="00016797">
              <w:rPr>
                <w:bCs/>
                <w:iCs/>
              </w:rPr>
              <w:t xml:space="preserve">«Земля родная» </w:t>
            </w:r>
            <w:r w:rsidRPr="00016797">
              <w:t>(главы из книги). Мемуары как публицистический жанр.</w:t>
            </w:r>
            <w:r>
              <w:t xml:space="preserve"> </w:t>
            </w:r>
            <w:r w:rsidRPr="00016797">
              <w:rPr>
                <w:b/>
              </w:rPr>
              <w:t>Сочинение на нравственную тему.</w:t>
            </w:r>
            <w: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Смешное и грустное в рассказе М. Зощенко </w:t>
            </w:r>
            <w:r w:rsidRPr="00016797">
              <w:rPr>
                <w:iCs/>
              </w:rPr>
              <w:t xml:space="preserve">«Беда». Особенности смеха </w:t>
            </w:r>
            <w:r w:rsidRPr="00016797">
              <w:t>Михаила Зощенко.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>Лирические размышления о жизни, быстро текущем времени. Светлая грусть переживаний в песнях А</w:t>
            </w:r>
            <w:r w:rsidRPr="00016797">
              <w:rPr>
                <w:bCs/>
              </w:rPr>
              <w:t xml:space="preserve">. Вертинского </w:t>
            </w:r>
            <w:r w:rsidRPr="00016797">
              <w:rPr>
                <w:bCs/>
                <w:iCs/>
              </w:rPr>
              <w:t xml:space="preserve">«Доченьки»; </w:t>
            </w:r>
            <w:r w:rsidRPr="00016797">
              <w:rPr>
                <w:bCs/>
              </w:rPr>
              <w:t xml:space="preserve">И. Гоффа </w:t>
            </w:r>
            <w:r w:rsidRPr="00016797">
              <w:rPr>
                <w:bCs/>
                <w:iCs/>
              </w:rPr>
              <w:t xml:space="preserve">«Русское поле»; </w:t>
            </w:r>
            <w:r w:rsidRPr="00016797">
              <w:rPr>
                <w:bCs/>
              </w:rPr>
              <w:t xml:space="preserve">Б. Окуджавы </w:t>
            </w:r>
            <w:r w:rsidRPr="00016797">
              <w:rPr>
                <w:bCs/>
                <w:iCs/>
              </w:rPr>
              <w:t>«По смоленской дороге...».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5720A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Default="007B70C9" w:rsidP="0001679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7B70C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>з литературы народов России (1 ч.)</w:t>
            </w: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016797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bCs/>
                <w:u w:val="single"/>
              </w:rPr>
            </w:pPr>
            <w:r w:rsidRPr="00016797">
              <w:rPr>
                <w:b/>
                <w:bCs/>
                <w:u w:val="single"/>
              </w:rPr>
              <w:t>Из литературы народов России</w:t>
            </w:r>
          </w:p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Особенности художественной образности дагестанского поэта </w:t>
            </w:r>
            <w:r w:rsidRPr="00016797">
              <w:rPr>
                <w:bCs/>
              </w:rPr>
              <w:t xml:space="preserve">Расула Гамзатова в стихотворениях </w:t>
            </w:r>
            <w:r w:rsidRPr="00016797">
              <w:rPr>
                <w:bCs/>
                <w:iCs/>
              </w:rPr>
              <w:t xml:space="preserve">«Опять за спиною родная земля...», «Я вновь пришел сюда и сам не верю...» </w:t>
            </w:r>
            <w:r w:rsidRPr="00016797">
              <w:t xml:space="preserve">(из цикла «Восьмистишия»), </w:t>
            </w:r>
            <w:r w:rsidRPr="00016797">
              <w:rPr>
                <w:bCs/>
                <w:iCs/>
              </w:rPr>
              <w:t xml:space="preserve">«О моей </w:t>
            </w:r>
            <w:r w:rsidRPr="00016797">
              <w:rPr>
                <w:bCs/>
                <w:iCs/>
              </w:rPr>
              <w:lastRenderedPageBreak/>
              <w:t>Родине».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Возвращение к истокам, основам жизни.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7.05</w:t>
            </w:r>
            <w:r w:rsidR="00472E39">
              <w:rPr>
                <w:lang w:eastAsia="en-US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5720A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Default="007B70C9" w:rsidP="0001679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7B70C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016797">
              <w:rPr>
                <w:rFonts w:ascii="Times New Roman" w:hAnsi="Times New Roman"/>
                <w:b/>
                <w:sz w:val="24"/>
                <w:szCs w:val="24"/>
              </w:rPr>
              <w:t>арубежная литература (6 ч.)</w:t>
            </w: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Особенности творчества </w:t>
            </w:r>
            <w:r w:rsidRPr="00016797">
              <w:rPr>
                <w:bCs/>
              </w:rPr>
              <w:t xml:space="preserve">Роберта Бернса. </w:t>
            </w:r>
            <w:proofErr w:type="gramStart"/>
            <w:r w:rsidRPr="00016797">
              <w:t>Народно-поэтический</w:t>
            </w:r>
            <w:proofErr w:type="gramEnd"/>
            <w:r w:rsidRPr="00016797">
              <w:t xml:space="preserve"> характер произведения</w:t>
            </w:r>
            <w:r w:rsidRPr="00016797">
              <w:rPr>
                <w:bCs/>
                <w:i/>
                <w:iCs/>
              </w:rPr>
              <w:t xml:space="preserve"> </w:t>
            </w:r>
            <w:r w:rsidRPr="00016797">
              <w:rPr>
                <w:bCs/>
                <w:iCs/>
              </w:rPr>
              <w:t>«Честная бедность».</w:t>
            </w:r>
            <w:r w:rsidRPr="00016797">
              <w:rPr>
                <w:bCs/>
                <w:i/>
                <w:iCs/>
              </w:rPr>
              <w:t xml:space="preserve"> </w:t>
            </w:r>
            <w:r w:rsidRPr="00016797">
              <w:t>Представления народа о справедливости и честности.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Гимн герою, павшему в борьбе за свободу Родины в произведении </w:t>
            </w:r>
            <w:r w:rsidRPr="00016797">
              <w:rPr>
                <w:bCs/>
              </w:rPr>
              <w:t xml:space="preserve">Джорджа Гордона Байрона </w:t>
            </w:r>
            <w:r w:rsidRPr="00016797">
              <w:rPr>
                <w:bCs/>
                <w:iCs/>
              </w:rPr>
              <w:t>«Ты кончил жизни путь, герой!».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rPr>
                <w:bCs/>
              </w:rPr>
              <w:t>Японские хокку</w:t>
            </w:r>
            <w:r w:rsidRPr="00016797">
              <w:rPr>
                <w:b/>
                <w:bCs/>
              </w:rPr>
              <w:t xml:space="preserve"> </w:t>
            </w:r>
            <w:r w:rsidRPr="00016797">
              <w:t>(трехстишия). Изображение жизни природы и жизни человека в их нерасторжимом единстве н</w:t>
            </w:r>
            <w:r w:rsidR="00012DB1">
              <w:t>1</w:t>
            </w:r>
            <w:r w:rsidRPr="00016797">
              <w:t>а фоне круговорота времен года. Поэтическая картина, нарисованная одним-двумя штрихами.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 w:rsidRPr="00016797">
              <w:t xml:space="preserve">Смешное и возвышенное в рассказе </w:t>
            </w:r>
            <w:r w:rsidRPr="00016797">
              <w:rPr>
                <w:bCs/>
              </w:rPr>
              <w:t xml:space="preserve">О. Генри </w:t>
            </w:r>
            <w:r w:rsidRPr="00016797">
              <w:rPr>
                <w:bCs/>
                <w:iCs/>
              </w:rPr>
              <w:t>«Дары волхвов».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Сила любви и преданности. Жертвенность во имя любви.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  <w:rPr>
                <w:b/>
              </w:rPr>
            </w:pPr>
            <w:r w:rsidRPr="00016797">
              <w:t xml:space="preserve">Фантастические рассказы </w:t>
            </w:r>
            <w:r w:rsidRPr="00016797">
              <w:rPr>
                <w:bCs/>
              </w:rPr>
              <w:t xml:space="preserve">Рея Дугласа </w:t>
            </w:r>
            <w:proofErr w:type="spellStart"/>
            <w:r w:rsidRPr="00016797">
              <w:rPr>
                <w:bCs/>
              </w:rPr>
              <w:t>Брэдбери</w:t>
            </w:r>
            <w:proofErr w:type="spellEnd"/>
            <w:r w:rsidRPr="00016797">
              <w:rPr>
                <w:bCs/>
              </w:rPr>
              <w:t xml:space="preserve">. </w:t>
            </w:r>
            <w:r w:rsidRPr="00016797">
              <w:rPr>
                <w:bCs/>
                <w:iCs/>
              </w:rPr>
              <w:t>«Каникулы»</w:t>
            </w:r>
            <w:r w:rsidRPr="00016797">
              <w:rPr>
                <w:b/>
                <w:bCs/>
                <w:i/>
                <w:iCs/>
              </w:rPr>
              <w:t xml:space="preserve"> </w:t>
            </w:r>
            <w:r w:rsidRPr="00016797">
              <w:t>Рея как выражение стремления уберечь людей от зла и опасности на Земле. Мечта о чудесной победе добра.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  <w:tr w:rsidR="007B70C9" w:rsidRPr="00016797" w:rsidTr="007B70C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 w:rsidP="00337BDD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C9" w:rsidRPr="00016797" w:rsidRDefault="007B70C9">
            <w:pPr>
              <w:jc w:val="both"/>
            </w:pPr>
            <w:r>
              <w:rPr>
                <w:b/>
                <w:lang w:eastAsia="en-US"/>
              </w:rPr>
              <w:t xml:space="preserve">Годовая </w:t>
            </w:r>
            <w:r w:rsidRPr="00016797">
              <w:rPr>
                <w:b/>
                <w:lang w:eastAsia="en-US"/>
              </w:rPr>
              <w:t>контрольная работа.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012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4D02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C9" w:rsidRPr="00016797" w:rsidRDefault="007B70C9">
            <w:pPr>
              <w:jc w:val="center"/>
              <w:rPr>
                <w:lang w:eastAsia="en-US"/>
              </w:rPr>
            </w:pPr>
          </w:p>
        </w:tc>
      </w:tr>
    </w:tbl>
    <w:p w:rsidR="00DE7525" w:rsidRDefault="00DE7525" w:rsidP="00DE7525">
      <w:pPr>
        <w:ind w:left="360" w:firstLine="567"/>
        <w:jc w:val="both"/>
        <w:outlineLvl w:val="0"/>
        <w:rPr>
          <w:b/>
          <w:sz w:val="32"/>
          <w:szCs w:val="32"/>
        </w:rPr>
      </w:pPr>
    </w:p>
    <w:p w:rsidR="00B841D2" w:rsidRDefault="00856A47"/>
    <w:sectPr w:rsidR="00B841D2" w:rsidSect="003E0B68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030D"/>
    <w:multiLevelType w:val="hybridMultilevel"/>
    <w:tmpl w:val="6580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724D4"/>
    <w:multiLevelType w:val="hybridMultilevel"/>
    <w:tmpl w:val="1CB465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257347"/>
    <w:multiLevelType w:val="hybridMultilevel"/>
    <w:tmpl w:val="6546A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714DA"/>
    <w:multiLevelType w:val="hybridMultilevel"/>
    <w:tmpl w:val="24320C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D4306"/>
    <w:multiLevelType w:val="hybridMultilevel"/>
    <w:tmpl w:val="2612E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DE6BCE"/>
    <w:multiLevelType w:val="hybridMultilevel"/>
    <w:tmpl w:val="50043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F6BF3"/>
    <w:multiLevelType w:val="hybridMultilevel"/>
    <w:tmpl w:val="F6C8D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25"/>
    <w:rsid w:val="00012DB1"/>
    <w:rsid w:val="00016797"/>
    <w:rsid w:val="00223318"/>
    <w:rsid w:val="0029672E"/>
    <w:rsid w:val="002B49C6"/>
    <w:rsid w:val="00335761"/>
    <w:rsid w:val="00337BDD"/>
    <w:rsid w:val="00362054"/>
    <w:rsid w:val="003E0B68"/>
    <w:rsid w:val="003F24E5"/>
    <w:rsid w:val="00472E39"/>
    <w:rsid w:val="004D021B"/>
    <w:rsid w:val="005720A8"/>
    <w:rsid w:val="00616BCA"/>
    <w:rsid w:val="006F2EE8"/>
    <w:rsid w:val="00776796"/>
    <w:rsid w:val="007B70C9"/>
    <w:rsid w:val="00853817"/>
    <w:rsid w:val="00856A47"/>
    <w:rsid w:val="009360ED"/>
    <w:rsid w:val="00951BB6"/>
    <w:rsid w:val="00BD4F5F"/>
    <w:rsid w:val="00D307CF"/>
    <w:rsid w:val="00DE7525"/>
    <w:rsid w:val="00E14C78"/>
    <w:rsid w:val="00E92FDB"/>
    <w:rsid w:val="00EB0FD3"/>
    <w:rsid w:val="00EC5331"/>
    <w:rsid w:val="00EF1311"/>
    <w:rsid w:val="00F0167A"/>
    <w:rsid w:val="00F96847"/>
    <w:rsid w:val="00FD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E75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752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semiHidden/>
    <w:unhideWhenUsed/>
    <w:rsid w:val="00DE752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semiHidden/>
    <w:rsid w:val="00DE75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5">
    <w:name w:val="List Paragraph"/>
    <w:basedOn w:val="a"/>
    <w:uiPriority w:val="34"/>
    <w:qFormat/>
    <w:rsid w:val="00DE7525"/>
    <w:pPr>
      <w:ind w:left="720"/>
      <w:contextualSpacing/>
    </w:pPr>
    <w:rPr>
      <w:rFonts w:ascii="Times NR Cyr MT" w:hAnsi="Times NR Cyr MT"/>
      <w:sz w:val="28"/>
      <w:szCs w:val="28"/>
    </w:rPr>
  </w:style>
  <w:style w:type="paragraph" w:customStyle="1" w:styleId="c13c8">
    <w:name w:val="c13 c8"/>
    <w:basedOn w:val="a"/>
    <w:rsid w:val="00DE7525"/>
    <w:pPr>
      <w:spacing w:before="100" w:beforeAutospacing="1" w:after="100" w:afterAutospacing="1"/>
    </w:pPr>
  </w:style>
  <w:style w:type="paragraph" w:customStyle="1" w:styleId="c32">
    <w:name w:val="c32"/>
    <w:basedOn w:val="a"/>
    <w:rsid w:val="00DE7525"/>
    <w:pPr>
      <w:spacing w:before="100" w:beforeAutospacing="1" w:after="100" w:afterAutospacing="1"/>
    </w:pPr>
  </w:style>
  <w:style w:type="paragraph" w:customStyle="1" w:styleId="c1">
    <w:name w:val="c1"/>
    <w:basedOn w:val="a"/>
    <w:rsid w:val="00DE7525"/>
    <w:pPr>
      <w:spacing w:before="100" w:beforeAutospacing="1" w:after="100" w:afterAutospacing="1"/>
    </w:pPr>
  </w:style>
  <w:style w:type="character" w:customStyle="1" w:styleId="c3c11">
    <w:name w:val="c3 c11"/>
    <w:basedOn w:val="a0"/>
    <w:rsid w:val="00DE7525"/>
  </w:style>
  <w:style w:type="character" w:customStyle="1" w:styleId="c3c5">
    <w:name w:val="c3 c5"/>
    <w:basedOn w:val="a0"/>
    <w:rsid w:val="00DE7525"/>
  </w:style>
  <w:style w:type="character" w:customStyle="1" w:styleId="c2">
    <w:name w:val="c2"/>
    <w:basedOn w:val="a0"/>
    <w:rsid w:val="00DE7525"/>
  </w:style>
  <w:style w:type="character" w:customStyle="1" w:styleId="submenu-table">
    <w:name w:val="submenu-table"/>
    <w:basedOn w:val="a0"/>
    <w:rsid w:val="00DE7525"/>
  </w:style>
  <w:style w:type="table" w:styleId="a6">
    <w:name w:val="Table Grid"/>
    <w:basedOn w:val="a1"/>
    <w:rsid w:val="00DE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E0B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B6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856A47"/>
    <w:pPr>
      <w:widowControl w:val="0"/>
      <w:spacing w:after="0" w:line="240" w:lineRule="auto"/>
    </w:pPr>
    <w:rPr>
      <w:rFonts w:ascii="Times New Roman" w:eastAsia="Courier New" w:hAnsi="Times New Roman" w:cs="Times New Roman"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E75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752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semiHidden/>
    <w:unhideWhenUsed/>
    <w:rsid w:val="00DE752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semiHidden/>
    <w:rsid w:val="00DE75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5">
    <w:name w:val="List Paragraph"/>
    <w:basedOn w:val="a"/>
    <w:uiPriority w:val="34"/>
    <w:qFormat/>
    <w:rsid w:val="00DE7525"/>
    <w:pPr>
      <w:ind w:left="720"/>
      <w:contextualSpacing/>
    </w:pPr>
    <w:rPr>
      <w:rFonts w:ascii="Times NR Cyr MT" w:hAnsi="Times NR Cyr MT"/>
      <w:sz w:val="28"/>
      <w:szCs w:val="28"/>
    </w:rPr>
  </w:style>
  <w:style w:type="paragraph" w:customStyle="1" w:styleId="c13c8">
    <w:name w:val="c13 c8"/>
    <w:basedOn w:val="a"/>
    <w:rsid w:val="00DE7525"/>
    <w:pPr>
      <w:spacing w:before="100" w:beforeAutospacing="1" w:after="100" w:afterAutospacing="1"/>
    </w:pPr>
  </w:style>
  <w:style w:type="paragraph" w:customStyle="1" w:styleId="c32">
    <w:name w:val="c32"/>
    <w:basedOn w:val="a"/>
    <w:rsid w:val="00DE7525"/>
    <w:pPr>
      <w:spacing w:before="100" w:beforeAutospacing="1" w:after="100" w:afterAutospacing="1"/>
    </w:pPr>
  </w:style>
  <w:style w:type="paragraph" w:customStyle="1" w:styleId="c1">
    <w:name w:val="c1"/>
    <w:basedOn w:val="a"/>
    <w:rsid w:val="00DE7525"/>
    <w:pPr>
      <w:spacing w:before="100" w:beforeAutospacing="1" w:after="100" w:afterAutospacing="1"/>
    </w:pPr>
  </w:style>
  <w:style w:type="character" w:customStyle="1" w:styleId="c3c11">
    <w:name w:val="c3 c11"/>
    <w:basedOn w:val="a0"/>
    <w:rsid w:val="00DE7525"/>
  </w:style>
  <w:style w:type="character" w:customStyle="1" w:styleId="c3c5">
    <w:name w:val="c3 c5"/>
    <w:basedOn w:val="a0"/>
    <w:rsid w:val="00DE7525"/>
  </w:style>
  <w:style w:type="character" w:customStyle="1" w:styleId="c2">
    <w:name w:val="c2"/>
    <w:basedOn w:val="a0"/>
    <w:rsid w:val="00DE7525"/>
  </w:style>
  <w:style w:type="character" w:customStyle="1" w:styleId="submenu-table">
    <w:name w:val="submenu-table"/>
    <w:basedOn w:val="a0"/>
    <w:rsid w:val="00DE7525"/>
  </w:style>
  <w:style w:type="table" w:styleId="a6">
    <w:name w:val="Table Grid"/>
    <w:basedOn w:val="a1"/>
    <w:rsid w:val="00DE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E0B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B6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856A47"/>
    <w:pPr>
      <w:widowControl w:val="0"/>
      <w:spacing w:after="0" w:line="240" w:lineRule="auto"/>
    </w:pPr>
    <w:rPr>
      <w:rFonts w:ascii="Times New Roman" w:eastAsia="Courier New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D2A49-227B-461A-91B5-6E4082A6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2891</Words>
  <Characters>16480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Альмира</cp:lastModifiedBy>
  <cp:revision>5</cp:revision>
  <cp:lastPrinted>2020-10-02T16:56:00Z</cp:lastPrinted>
  <dcterms:created xsi:type="dcterms:W3CDTF">2020-10-02T05:52:00Z</dcterms:created>
  <dcterms:modified xsi:type="dcterms:W3CDTF">2021-02-15T15:04:00Z</dcterms:modified>
</cp:coreProperties>
</file>